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9E" w:rsidRDefault="00CF0D9E" w:rsidP="00180D19">
      <w:pPr>
        <w:jc w:val="both"/>
        <w:rPr>
          <w:b/>
          <w:bCs/>
        </w:rPr>
      </w:pPr>
    </w:p>
    <w:p w:rsidR="00180D19" w:rsidRPr="00F835B8" w:rsidRDefault="00180D19" w:rsidP="00180D19">
      <w:pPr>
        <w:jc w:val="both"/>
      </w:pPr>
      <w:r w:rsidRPr="00700D82">
        <w:rPr>
          <w:b/>
          <w:bCs/>
        </w:rPr>
        <w:t>Szám:</w:t>
      </w:r>
      <w:r>
        <w:t xml:space="preserve"> 1</w:t>
      </w:r>
      <w:r w:rsidRPr="00700D82">
        <w:t>-</w:t>
      </w:r>
      <w:r w:rsidR="00D04941">
        <w:t>6</w:t>
      </w:r>
      <w:r>
        <w:t>/201</w:t>
      </w:r>
      <w:r w:rsidR="00F117AF">
        <w:t>6</w:t>
      </w:r>
      <w:r w:rsidRPr="00700D82">
        <w:t>.</w:t>
      </w:r>
    </w:p>
    <w:p w:rsidR="00180D19" w:rsidRDefault="00180D19" w:rsidP="00180D19">
      <w:pPr>
        <w:ind w:left="360"/>
        <w:jc w:val="center"/>
        <w:rPr>
          <w:b/>
          <w:bCs/>
          <w:u w:val="single"/>
        </w:rPr>
      </w:pPr>
    </w:p>
    <w:p w:rsidR="00180D19" w:rsidRDefault="00180D19" w:rsidP="00180D19">
      <w:pPr>
        <w:ind w:left="360"/>
        <w:jc w:val="center"/>
        <w:rPr>
          <w:b/>
          <w:bCs/>
          <w:u w:val="single"/>
        </w:rPr>
      </w:pPr>
      <w:r w:rsidRPr="00F835B8">
        <w:rPr>
          <w:b/>
          <w:bCs/>
          <w:u w:val="single"/>
        </w:rPr>
        <w:t>M E G H Í V Ó</w:t>
      </w:r>
    </w:p>
    <w:p w:rsidR="00180D19" w:rsidRPr="00F835B8" w:rsidRDefault="00180D19" w:rsidP="00180D19">
      <w:pPr>
        <w:ind w:left="360"/>
        <w:jc w:val="center"/>
      </w:pPr>
    </w:p>
    <w:p w:rsidR="00180D19" w:rsidRDefault="00180D19" w:rsidP="002C5935">
      <w:pPr>
        <w:ind w:left="360"/>
      </w:pPr>
    </w:p>
    <w:p w:rsidR="00180D19" w:rsidRDefault="00180D19" w:rsidP="00180D19">
      <w:pPr>
        <w:jc w:val="both"/>
      </w:pPr>
      <w:r w:rsidRPr="00F835B8">
        <w:t xml:space="preserve">Zalaszentgrót Városi Önkormányzat Képviselő-testülete </w:t>
      </w:r>
      <w:r>
        <w:t>rend</w:t>
      </w:r>
      <w:r w:rsidR="00EB6432">
        <w:t>es</w:t>
      </w:r>
      <w:r w:rsidR="0044090F">
        <w:t xml:space="preserve"> </w:t>
      </w:r>
      <w:r w:rsidRPr="00F835B8">
        <w:t>ülést tart</w:t>
      </w:r>
    </w:p>
    <w:p w:rsidR="00180D19" w:rsidRPr="00F835B8" w:rsidRDefault="00180D19" w:rsidP="00180D19">
      <w:pPr>
        <w:jc w:val="both"/>
        <w:rPr>
          <w:b/>
          <w:bCs/>
          <w:i/>
          <w:iCs/>
        </w:rPr>
      </w:pPr>
    </w:p>
    <w:p w:rsidR="00180D19" w:rsidRPr="00F835B8" w:rsidRDefault="00180D19" w:rsidP="00180D19">
      <w:pPr>
        <w:tabs>
          <w:tab w:val="left" w:pos="1575"/>
        </w:tabs>
        <w:jc w:val="center"/>
        <w:rPr>
          <w:b/>
          <w:bCs/>
          <w:i/>
          <w:iCs/>
        </w:rPr>
      </w:pPr>
      <w:r>
        <w:rPr>
          <w:b/>
          <w:bCs/>
          <w:u w:val="single"/>
        </w:rPr>
        <w:t>201</w:t>
      </w:r>
      <w:r w:rsidR="00DE08D6">
        <w:rPr>
          <w:b/>
          <w:bCs/>
          <w:u w:val="single"/>
        </w:rPr>
        <w:t xml:space="preserve">6. május 26-án </w:t>
      </w:r>
      <w:r>
        <w:rPr>
          <w:b/>
          <w:bCs/>
          <w:u w:val="single"/>
        </w:rPr>
        <w:t>(</w:t>
      </w:r>
      <w:r w:rsidR="00DD5AC1">
        <w:rPr>
          <w:b/>
          <w:bCs/>
          <w:u w:val="single"/>
        </w:rPr>
        <w:t>csütörtök</w:t>
      </w:r>
      <w:r>
        <w:rPr>
          <w:b/>
          <w:bCs/>
          <w:u w:val="single"/>
        </w:rPr>
        <w:t xml:space="preserve">) </w:t>
      </w:r>
      <w:r w:rsidR="00F824A7">
        <w:rPr>
          <w:b/>
          <w:bCs/>
          <w:u w:val="single"/>
        </w:rPr>
        <w:t>1</w:t>
      </w:r>
      <w:r w:rsidR="0064133A">
        <w:rPr>
          <w:b/>
          <w:bCs/>
          <w:u w:val="single"/>
        </w:rPr>
        <w:t>8.0</w:t>
      </w:r>
      <w:r w:rsidRPr="00F835B8">
        <w:rPr>
          <w:b/>
          <w:bCs/>
          <w:u w:val="single"/>
        </w:rPr>
        <w:t>0 órai kezdettel,</w:t>
      </w:r>
    </w:p>
    <w:p w:rsidR="00180D19" w:rsidRPr="00F835B8" w:rsidRDefault="00180D19" w:rsidP="00180D19">
      <w:pPr>
        <w:jc w:val="both"/>
      </w:pPr>
    </w:p>
    <w:p w:rsidR="00180D19" w:rsidRPr="00F835B8" w:rsidRDefault="00180D19" w:rsidP="00180D19">
      <w:pPr>
        <w:jc w:val="both"/>
      </w:pPr>
      <w:r w:rsidRPr="00F835B8">
        <w:t xml:space="preserve">melyre tisztelettel meghívom. </w:t>
      </w:r>
    </w:p>
    <w:p w:rsidR="00180D19" w:rsidRPr="00F835B8" w:rsidRDefault="00180D19" w:rsidP="00180D19">
      <w:pPr>
        <w:jc w:val="both"/>
      </w:pPr>
    </w:p>
    <w:p w:rsidR="00180D19" w:rsidRPr="00F835B8" w:rsidRDefault="00180D19" w:rsidP="00180D19">
      <w:pPr>
        <w:jc w:val="both"/>
      </w:pPr>
      <w:r w:rsidRPr="00F835B8">
        <w:rPr>
          <w:u w:val="single"/>
        </w:rPr>
        <w:t>Az ülés helye:</w:t>
      </w:r>
      <w:r w:rsidRPr="00F835B8">
        <w:t xml:space="preserve"> Városháza </w:t>
      </w:r>
      <w:r>
        <w:t xml:space="preserve">Deák Ferenc </w:t>
      </w:r>
      <w:r w:rsidRPr="00F835B8">
        <w:t>ter</w:t>
      </w:r>
      <w:r>
        <w:t>em</w:t>
      </w:r>
    </w:p>
    <w:p w:rsidR="00180D19" w:rsidRDefault="00180D19" w:rsidP="00180D19">
      <w:pPr>
        <w:ind w:left="360"/>
        <w:jc w:val="both"/>
      </w:pPr>
      <w:r w:rsidRPr="00F835B8">
        <w:tab/>
      </w:r>
      <w:r w:rsidRPr="00F835B8">
        <w:tab/>
        <w:t xml:space="preserve"> Zalaszentgrót, Dózsa Gy. u. 1.</w:t>
      </w:r>
    </w:p>
    <w:p w:rsidR="00180D19" w:rsidRDefault="00180D19" w:rsidP="00180D19">
      <w:pPr>
        <w:ind w:left="360"/>
        <w:jc w:val="both"/>
      </w:pPr>
    </w:p>
    <w:p w:rsidR="0044090F" w:rsidRDefault="0044090F" w:rsidP="00180D19">
      <w:pPr>
        <w:jc w:val="both"/>
        <w:rPr>
          <w:b/>
          <w:bCs/>
          <w:u w:val="single"/>
        </w:rPr>
      </w:pPr>
    </w:p>
    <w:p w:rsidR="00BF2665" w:rsidRDefault="00180D19" w:rsidP="00180D19">
      <w:pPr>
        <w:jc w:val="both"/>
        <w:rPr>
          <w:b/>
          <w:bCs/>
          <w:u w:val="single"/>
        </w:rPr>
      </w:pPr>
      <w:r w:rsidRPr="00F835B8">
        <w:rPr>
          <w:b/>
          <w:bCs/>
          <w:u w:val="single"/>
        </w:rPr>
        <w:t>Napirendi javaslat:</w:t>
      </w:r>
    </w:p>
    <w:p w:rsidR="007D7B86" w:rsidRDefault="007D7B86" w:rsidP="007D7B86">
      <w:pPr>
        <w:ind w:left="1080"/>
      </w:pPr>
    </w:p>
    <w:p w:rsidR="007D7B86" w:rsidRDefault="007D7B86" w:rsidP="007D7B86">
      <w:pPr>
        <w:pStyle w:val="Listaszerbekezds"/>
        <w:numPr>
          <w:ilvl w:val="0"/>
          <w:numId w:val="13"/>
        </w:numPr>
        <w:ind w:left="1134" w:hanging="425"/>
        <w:jc w:val="both"/>
      </w:pPr>
      <w:r>
        <w:t>Lejárt határidejű határozatok végrehajtása</w:t>
      </w:r>
    </w:p>
    <w:p w:rsidR="007D7B86" w:rsidRDefault="007D7B86" w:rsidP="007D7B86">
      <w:pPr>
        <w:pStyle w:val="Listaszerbekezds"/>
        <w:ind w:left="1134"/>
        <w:jc w:val="both"/>
      </w:pPr>
    </w:p>
    <w:p w:rsidR="00416F6C" w:rsidRDefault="0095218D" w:rsidP="007D7B86">
      <w:pPr>
        <w:pStyle w:val="Listaszerbekezds"/>
        <w:numPr>
          <w:ilvl w:val="0"/>
          <w:numId w:val="13"/>
        </w:numPr>
        <w:ind w:left="1134" w:hanging="425"/>
        <w:jc w:val="both"/>
      </w:pPr>
      <w:r>
        <w:t>A</w:t>
      </w:r>
      <w:r w:rsidRPr="0095218D">
        <w:t xml:space="preserve"> települési hulladékkal kapcsolatos közszolgáltatásról</w:t>
      </w:r>
      <w:r>
        <w:t xml:space="preserve"> szóló 21/2001. (XII.</w:t>
      </w:r>
      <w:r w:rsidR="00E115B5">
        <w:t xml:space="preserve"> </w:t>
      </w:r>
      <w:r>
        <w:t>27.) számú önkormányzati</w:t>
      </w:r>
      <w:r w:rsidR="00416F6C">
        <w:t xml:space="preserve"> rendelet módosítása</w:t>
      </w:r>
    </w:p>
    <w:p w:rsidR="00F27AC8" w:rsidRPr="00EA77CD" w:rsidRDefault="00F27AC8" w:rsidP="00F27AC8">
      <w:pPr>
        <w:pStyle w:val="Listaszerbekezds"/>
        <w:ind w:firstLine="414"/>
        <w:jc w:val="both"/>
      </w:pPr>
      <w:r w:rsidRPr="00F27AC8">
        <w:rPr>
          <w:u w:val="single"/>
        </w:rPr>
        <w:t>Előadó:</w:t>
      </w:r>
      <w:r w:rsidRPr="00EA77CD">
        <w:t xml:space="preserve"> Baracskai József polgármester</w:t>
      </w:r>
    </w:p>
    <w:p w:rsidR="00F27AC8" w:rsidRDefault="00F27AC8" w:rsidP="00F27AC8">
      <w:pPr>
        <w:pStyle w:val="Listaszerbekezds"/>
        <w:ind w:firstLine="414"/>
        <w:jc w:val="both"/>
      </w:pPr>
      <w:r w:rsidRPr="00F27AC8">
        <w:rPr>
          <w:u w:val="single"/>
        </w:rPr>
        <w:t>Tárgyalja:</w:t>
      </w:r>
      <w:r w:rsidRPr="00EA77CD">
        <w:t xml:space="preserve"> Pénzügyi és Ügyrendi Bizottság</w:t>
      </w:r>
    </w:p>
    <w:p w:rsidR="006E1F27" w:rsidRDefault="006E1F27" w:rsidP="00F27AC8">
      <w:pPr>
        <w:pStyle w:val="Listaszerbekezds"/>
        <w:ind w:firstLine="414"/>
        <w:jc w:val="both"/>
      </w:pPr>
      <w:r>
        <w:tab/>
      </w:r>
      <w:r>
        <w:tab/>
      </w:r>
      <w:r w:rsidRPr="00EA77CD">
        <w:t>Gazdasági és Városfejlesztési Bizottság</w:t>
      </w:r>
    </w:p>
    <w:p w:rsidR="00F8487C" w:rsidRPr="00EA77CD" w:rsidRDefault="00F8487C" w:rsidP="00F27AC8">
      <w:pPr>
        <w:pStyle w:val="Listaszerbekezds"/>
        <w:ind w:firstLine="414"/>
        <w:jc w:val="both"/>
      </w:pPr>
    </w:p>
    <w:p w:rsidR="00D92A5E" w:rsidRDefault="00D92A5E" w:rsidP="00D92A5E">
      <w:pPr>
        <w:pStyle w:val="Listaszerbekezds"/>
        <w:numPr>
          <w:ilvl w:val="0"/>
          <w:numId w:val="13"/>
        </w:numPr>
        <w:ind w:left="1134" w:hanging="425"/>
        <w:jc w:val="both"/>
      </w:pPr>
      <w:r>
        <w:t xml:space="preserve">A közterületek elnevezéséről és a házszámozásról </w:t>
      </w:r>
      <w:r w:rsidRPr="0092548C">
        <w:t>szóló önkormányzati rendelet módosítása</w:t>
      </w:r>
    </w:p>
    <w:p w:rsidR="00D92A5E" w:rsidRPr="00EA77CD" w:rsidRDefault="00D92A5E" w:rsidP="00D92A5E">
      <w:pPr>
        <w:pStyle w:val="Listaszerbekezds"/>
        <w:ind w:left="1134"/>
        <w:jc w:val="both"/>
      </w:pPr>
      <w:r w:rsidRPr="0092548C">
        <w:rPr>
          <w:u w:val="single"/>
        </w:rPr>
        <w:t>Előadó:</w:t>
      </w:r>
      <w:r w:rsidRPr="00EA77CD">
        <w:t xml:space="preserve"> Baracskai József polgármester</w:t>
      </w:r>
    </w:p>
    <w:p w:rsidR="00D92A5E" w:rsidRPr="00EA77CD" w:rsidRDefault="00D92A5E" w:rsidP="00D92A5E">
      <w:pPr>
        <w:pStyle w:val="Listaszerbekezds"/>
        <w:ind w:left="1134"/>
        <w:jc w:val="both"/>
      </w:pPr>
      <w:r w:rsidRPr="0092548C">
        <w:rPr>
          <w:u w:val="single"/>
        </w:rPr>
        <w:t>Tárgyalja:</w:t>
      </w:r>
      <w:r w:rsidRPr="00EA77CD">
        <w:t xml:space="preserve"> Pénzügyi és Ügyrendi Bizottság</w:t>
      </w:r>
    </w:p>
    <w:p w:rsidR="00D92A5E" w:rsidRDefault="00D92A5E" w:rsidP="00D92A5E">
      <w:pPr>
        <w:pStyle w:val="Listaszerbekezds"/>
        <w:ind w:left="1134"/>
        <w:jc w:val="both"/>
      </w:pPr>
      <w:r w:rsidRPr="00EA77CD">
        <w:tab/>
      </w:r>
      <w:r w:rsidRPr="00EA77CD">
        <w:tab/>
        <w:t>Gazdasági és Városfejlesztési Bizottság</w:t>
      </w:r>
    </w:p>
    <w:p w:rsidR="00D92A5E" w:rsidRDefault="00D92A5E" w:rsidP="00D92A5E">
      <w:pPr>
        <w:pStyle w:val="Listaszerbekezds"/>
        <w:ind w:left="1134"/>
        <w:jc w:val="both"/>
      </w:pPr>
    </w:p>
    <w:p w:rsidR="007D7B86" w:rsidRPr="000B6511" w:rsidRDefault="007D7B86" w:rsidP="007D7B86">
      <w:pPr>
        <w:pStyle w:val="Listaszerbekezds"/>
        <w:numPr>
          <w:ilvl w:val="0"/>
          <w:numId w:val="13"/>
        </w:numPr>
        <w:ind w:left="1134" w:hanging="425"/>
        <w:jc w:val="both"/>
      </w:pPr>
      <w:r w:rsidRPr="000B6511">
        <w:t>Beszámoló a Városi Önkormányzat Egészségügyi Központja</w:t>
      </w:r>
      <w:r w:rsidR="001E492D">
        <w:t xml:space="preserve"> 2015. évi</w:t>
      </w:r>
      <w:r w:rsidRPr="000B6511">
        <w:t xml:space="preserve"> működéséről</w:t>
      </w:r>
    </w:p>
    <w:p w:rsidR="00013922" w:rsidRPr="00EA77CD" w:rsidRDefault="00013922" w:rsidP="0092548C">
      <w:pPr>
        <w:pStyle w:val="Listaszerbekezds"/>
        <w:ind w:left="1134"/>
        <w:jc w:val="both"/>
      </w:pPr>
      <w:r w:rsidRPr="0092548C">
        <w:rPr>
          <w:u w:val="single"/>
        </w:rPr>
        <w:t>Előadó:</w:t>
      </w:r>
      <w:r w:rsidRPr="00EA77CD">
        <w:t xml:space="preserve"> Baracskai József polgármester</w:t>
      </w:r>
    </w:p>
    <w:p w:rsidR="00013922" w:rsidRPr="00EA77CD" w:rsidRDefault="00013922" w:rsidP="0092548C">
      <w:pPr>
        <w:pStyle w:val="Listaszerbekezds"/>
        <w:ind w:left="1134"/>
        <w:jc w:val="both"/>
      </w:pPr>
      <w:r w:rsidRPr="0092548C">
        <w:rPr>
          <w:u w:val="single"/>
        </w:rPr>
        <w:t>Tárgyalja:</w:t>
      </w:r>
      <w:r w:rsidRPr="00EA77CD">
        <w:t xml:space="preserve"> </w:t>
      </w:r>
      <w:r>
        <w:t>Humán Ügyek</w:t>
      </w:r>
      <w:r w:rsidRPr="00EA77CD">
        <w:t xml:space="preserve"> Bizottság</w:t>
      </w:r>
      <w:r>
        <w:t>a</w:t>
      </w:r>
    </w:p>
    <w:p w:rsidR="007D7B86" w:rsidRDefault="007D7B86" w:rsidP="0092548C">
      <w:pPr>
        <w:pStyle w:val="Listaszerbekezds"/>
        <w:ind w:left="1134"/>
        <w:jc w:val="both"/>
      </w:pPr>
    </w:p>
    <w:p w:rsidR="0092548C" w:rsidRDefault="0092548C" w:rsidP="0092548C">
      <w:pPr>
        <w:pStyle w:val="Listaszerbekezds"/>
        <w:numPr>
          <w:ilvl w:val="0"/>
          <w:numId w:val="13"/>
        </w:numPr>
        <w:ind w:left="1134" w:hanging="425"/>
        <w:jc w:val="both"/>
      </w:pPr>
      <w:r>
        <w:t>Döntés a Keszthelyi Kórház</w:t>
      </w:r>
      <w:r w:rsidR="001B565D">
        <w:t>ban biztosított</w:t>
      </w:r>
      <w:r>
        <w:t xml:space="preserve"> CT diagnosztika szakellátás területi ellátási kötelezettségének bővítéséről</w:t>
      </w:r>
    </w:p>
    <w:p w:rsidR="0092548C" w:rsidRPr="00EA77CD" w:rsidRDefault="0092548C" w:rsidP="00C70422">
      <w:pPr>
        <w:pStyle w:val="Listaszerbekezds"/>
        <w:ind w:left="1134"/>
        <w:jc w:val="both"/>
      </w:pPr>
      <w:r w:rsidRPr="00C70422">
        <w:rPr>
          <w:u w:val="single"/>
        </w:rPr>
        <w:t>Előadó:</w:t>
      </w:r>
      <w:r w:rsidRPr="00EA77CD">
        <w:t xml:space="preserve"> Baracskai József polgármester</w:t>
      </w:r>
    </w:p>
    <w:p w:rsidR="0092548C" w:rsidRPr="00EA77CD" w:rsidRDefault="0092548C" w:rsidP="00C70422">
      <w:pPr>
        <w:pStyle w:val="Listaszerbekezds"/>
        <w:ind w:left="1134"/>
        <w:jc w:val="both"/>
      </w:pPr>
      <w:r w:rsidRPr="00C70422">
        <w:rPr>
          <w:u w:val="single"/>
        </w:rPr>
        <w:t>Tárgyalja:</w:t>
      </w:r>
      <w:r w:rsidRPr="00EA77CD">
        <w:t xml:space="preserve"> </w:t>
      </w:r>
      <w:r>
        <w:t xml:space="preserve">Humán Ügyek </w:t>
      </w:r>
      <w:r w:rsidRPr="00EA77CD">
        <w:t>Bizottság</w:t>
      </w:r>
      <w:r>
        <w:t>a</w:t>
      </w:r>
    </w:p>
    <w:p w:rsidR="0092548C" w:rsidRDefault="0092548C" w:rsidP="001B565D">
      <w:pPr>
        <w:pStyle w:val="Listaszerbekezds"/>
        <w:ind w:left="1134"/>
        <w:jc w:val="both"/>
      </w:pPr>
    </w:p>
    <w:p w:rsidR="007D7B86" w:rsidRPr="00BA5191" w:rsidRDefault="007E4FAB" w:rsidP="007D7B86">
      <w:pPr>
        <w:pStyle w:val="Listaszerbekezds"/>
        <w:numPr>
          <w:ilvl w:val="0"/>
          <w:numId w:val="13"/>
        </w:numPr>
        <w:ind w:left="1134" w:hanging="425"/>
        <w:jc w:val="both"/>
      </w:pPr>
      <w:r w:rsidRPr="00A64060">
        <w:rPr>
          <w:bCs/>
        </w:rPr>
        <w:t>Átfogó értékelés</w:t>
      </w:r>
      <w:r w:rsidR="007D7B86" w:rsidRPr="00BA5191">
        <w:t xml:space="preserve"> az önkormányzat gyermekjóléti és gyermekvédelmi feladatainak ellátásáról </w:t>
      </w:r>
    </w:p>
    <w:p w:rsidR="00013922" w:rsidRPr="00EA77CD" w:rsidRDefault="00013922" w:rsidP="001B565D">
      <w:pPr>
        <w:pStyle w:val="Listaszerbekezds"/>
        <w:ind w:left="1134"/>
        <w:jc w:val="both"/>
      </w:pPr>
      <w:r w:rsidRPr="001B565D">
        <w:rPr>
          <w:u w:val="single"/>
        </w:rPr>
        <w:t>Előadó:</w:t>
      </w:r>
      <w:r w:rsidRPr="00EA77CD">
        <w:t xml:space="preserve"> Baracskai József polgármester</w:t>
      </w:r>
    </w:p>
    <w:p w:rsidR="00013922" w:rsidRDefault="00013922" w:rsidP="001B565D">
      <w:pPr>
        <w:pStyle w:val="Listaszerbekezds"/>
        <w:ind w:left="1134"/>
        <w:jc w:val="both"/>
      </w:pPr>
      <w:r w:rsidRPr="001B565D">
        <w:rPr>
          <w:u w:val="single"/>
        </w:rPr>
        <w:lastRenderedPageBreak/>
        <w:t>Tárgyalja:</w:t>
      </w:r>
      <w:r w:rsidRPr="00EA77CD">
        <w:t xml:space="preserve"> </w:t>
      </w:r>
      <w:r>
        <w:t xml:space="preserve">Humán Ügyek </w:t>
      </w:r>
      <w:r w:rsidRPr="00EA77CD">
        <w:t>Bizottság</w:t>
      </w:r>
      <w:r>
        <w:t>a</w:t>
      </w:r>
    </w:p>
    <w:p w:rsidR="0016139B" w:rsidRPr="0016139B" w:rsidRDefault="0016139B" w:rsidP="001B565D">
      <w:pPr>
        <w:pStyle w:val="Listaszerbekezds"/>
        <w:ind w:left="1134"/>
        <w:jc w:val="both"/>
      </w:pPr>
      <w:r>
        <w:tab/>
      </w:r>
      <w:r>
        <w:tab/>
        <w:t xml:space="preserve"> Szociális Bizottság</w:t>
      </w:r>
    </w:p>
    <w:p w:rsidR="007D7B86" w:rsidRDefault="007D7B86" w:rsidP="001B565D">
      <w:pPr>
        <w:pStyle w:val="Listaszerbekezds"/>
        <w:ind w:left="1134"/>
        <w:jc w:val="both"/>
      </w:pPr>
    </w:p>
    <w:p w:rsidR="007D7B86" w:rsidRPr="00944ADE" w:rsidRDefault="003172DE" w:rsidP="007D7B86">
      <w:pPr>
        <w:pStyle w:val="Listaszerbekezds"/>
        <w:numPr>
          <w:ilvl w:val="0"/>
          <w:numId w:val="13"/>
        </w:numPr>
        <w:ind w:left="1134" w:hanging="425"/>
        <w:jc w:val="both"/>
      </w:pPr>
      <w:r>
        <w:t>Szentgróti Víz</w:t>
      </w:r>
      <w:r w:rsidR="007D7B86" w:rsidRPr="00944ADE">
        <w:t xml:space="preserve"> </w:t>
      </w:r>
      <w:r w:rsidR="007D7B86">
        <w:t>és Fürdő Kft. beszámolója a 2015</w:t>
      </w:r>
      <w:r w:rsidR="007D7B86" w:rsidRPr="00944ADE">
        <w:t>. évi működésről</w:t>
      </w:r>
      <w:r w:rsidR="007D7B86">
        <w:t>,</w:t>
      </w:r>
      <w:r w:rsidR="00A63309">
        <w:t xml:space="preserve"> 2015. évi</w:t>
      </w:r>
      <w:r w:rsidR="007D7B86" w:rsidRPr="000F12C3">
        <w:t xml:space="preserve"> </w:t>
      </w:r>
      <w:r w:rsidR="007D7B86" w:rsidRPr="00944ADE">
        <w:t>egyszerűsített éves beszámolójának jóváhagyása</w:t>
      </w:r>
    </w:p>
    <w:p w:rsidR="00013922" w:rsidRPr="00EA77CD" w:rsidRDefault="00013922" w:rsidP="00654A21">
      <w:pPr>
        <w:pStyle w:val="Listaszerbekezds"/>
        <w:ind w:left="1134"/>
        <w:jc w:val="both"/>
      </w:pPr>
      <w:r w:rsidRPr="00654A21">
        <w:rPr>
          <w:u w:val="single"/>
        </w:rPr>
        <w:t>Előadó:</w:t>
      </w:r>
      <w:r w:rsidRPr="00EA77CD">
        <w:t xml:space="preserve"> Baracskai József polgármester</w:t>
      </w:r>
    </w:p>
    <w:p w:rsidR="00013922" w:rsidRDefault="00013922" w:rsidP="00654A21">
      <w:pPr>
        <w:pStyle w:val="Listaszerbekezds"/>
        <w:ind w:left="1134"/>
        <w:jc w:val="both"/>
      </w:pPr>
      <w:r w:rsidRPr="00654A21">
        <w:rPr>
          <w:u w:val="single"/>
        </w:rPr>
        <w:t>Tárgyalja:</w:t>
      </w:r>
      <w:r w:rsidRPr="00EA77CD">
        <w:t xml:space="preserve"> Gazdasági és Városfejlesztési Bizottság</w:t>
      </w:r>
    </w:p>
    <w:p w:rsidR="007D7B86" w:rsidRDefault="007D7B86" w:rsidP="00654A21">
      <w:pPr>
        <w:pStyle w:val="Listaszerbekezds"/>
        <w:ind w:left="1134"/>
        <w:jc w:val="both"/>
      </w:pPr>
    </w:p>
    <w:p w:rsidR="00237656" w:rsidRDefault="00237656" w:rsidP="007D7B86">
      <w:pPr>
        <w:pStyle w:val="Listaszerbekezds"/>
        <w:numPr>
          <w:ilvl w:val="0"/>
          <w:numId w:val="13"/>
        </w:numPr>
        <w:ind w:left="1134" w:hanging="425"/>
        <w:jc w:val="both"/>
      </w:pPr>
      <w:r>
        <w:t>Szentgróti Víz és Fürdő Kft. alapító okiratának módosítása</w:t>
      </w:r>
    </w:p>
    <w:p w:rsidR="00237656" w:rsidRDefault="00237656" w:rsidP="00237656">
      <w:pPr>
        <w:pStyle w:val="Listaszerbekezds"/>
        <w:ind w:left="1134"/>
        <w:jc w:val="both"/>
      </w:pPr>
      <w:r w:rsidRPr="00237656">
        <w:rPr>
          <w:u w:val="single"/>
        </w:rPr>
        <w:t>Előadó</w:t>
      </w:r>
      <w:r>
        <w:t>: Baracskai József polgármester</w:t>
      </w:r>
    </w:p>
    <w:p w:rsidR="00237656" w:rsidRDefault="00237656" w:rsidP="00237656">
      <w:pPr>
        <w:pStyle w:val="Listaszerbekezds"/>
        <w:ind w:left="1134"/>
        <w:jc w:val="both"/>
      </w:pPr>
      <w:r w:rsidRPr="00237656">
        <w:rPr>
          <w:u w:val="single"/>
        </w:rPr>
        <w:t>Tárgyalja</w:t>
      </w:r>
      <w:r>
        <w:t>: Gazdasági és Városfejlesztési Bizottság</w:t>
      </w:r>
    </w:p>
    <w:p w:rsidR="00237656" w:rsidRDefault="00237656" w:rsidP="00237656">
      <w:pPr>
        <w:pStyle w:val="Listaszerbekezds"/>
        <w:ind w:left="1134"/>
        <w:jc w:val="both"/>
      </w:pPr>
    </w:p>
    <w:p w:rsidR="007D7B86" w:rsidRPr="00BA5191" w:rsidRDefault="007D7B86" w:rsidP="007D7B86">
      <w:pPr>
        <w:pStyle w:val="Listaszerbekezds"/>
        <w:numPr>
          <w:ilvl w:val="0"/>
          <w:numId w:val="13"/>
        </w:numPr>
        <w:ind w:left="1134" w:hanging="425"/>
        <w:jc w:val="both"/>
      </w:pPr>
      <w:r w:rsidRPr="00BA5191">
        <w:t>Beszámoló a Zalaszentgróti Közös Önkormányzati Hivatal 201</w:t>
      </w:r>
      <w:r>
        <w:t>5</w:t>
      </w:r>
      <w:r w:rsidRPr="00BA5191">
        <w:t>. évi tevékenység</w:t>
      </w:r>
      <w:r w:rsidR="004C149F">
        <w:t>é</w:t>
      </w:r>
      <w:r w:rsidRPr="00BA5191">
        <w:t>ről, valamint a polgármesterre, bizottságokra átruházott hatáskörökről</w:t>
      </w:r>
    </w:p>
    <w:p w:rsidR="00013922" w:rsidRPr="00EA77CD" w:rsidRDefault="00013922" w:rsidP="004B2E06">
      <w:pPr>
        <w:pStyle w:val="Listaszerbekezds"/>
        <w:ind w:left="1134"/>
        <w:jc w:val="both"/>
      </w:pPr>
      <w:r w:rsidRPr="004B2E06">
        <w:rPr>
          <w:u w:val="single"/>
        </w:rPr>
        <w:t>Előadó:</w:t>
      </w:r>
      <w:r w:rsidRPr="00EA77CD">
        <w:t xml:space="preserve"> Baracskai József polgármester</w:t>
      </w:r>
    </w:p>
    <w:p w:rsidR="00013922" w:rsidRDefault="00013922" w:rsidP="004B2E06">
      <w:pPr>
        <w:pStyle w:val="Listaszerbekezds"/>
        <w:ind w:left="1134"/>
        <w:jc w:val="both"/>
      </w:pPr>
      <w:r w:rsidRPr="004B2E06">
        <w:rPr>
          <w:u w:val="single"/>
        </w:rPr>
        <w:t>Tárgyalja:</w:t>
      </w:r>
      <w:r w:rsidRPr="00EA77CD">
        <w:t xml:space="preserve"> </w:t>
      </w:r>
      <w:r>
        <w:t>Pénzügyi és Ügyrendi Bizottság</w:t>
      </w:r>
    </w:p>
    <w:p w:rsidR="00013922" w:rsidRDefault="00013922" w:rsidP="004B2E06">
      <w:pPr>
        <w:pStyle w:val="Listaszerbekezds"/>
        <w:ind w:left="1842" w:firstLine="282"/>
        <w:jc w:val="both"/>
      </w:pPr>
      <w:r>
        <w:t xml:space="preserve"> </w:t>
      </w:r>
      <w:r w:rsidRPr="00EA77CD">
        <w:t>Gazdasági és Városfejlesztési Bizottság</w:t>
      </w:r>
    </w:p>
    <w:p w:rsidR="00013922" w:rsidRDefault="00013922" w:rsidP="004B2E06">
      <w:pPr>
        <w:pStyle w:val="Listaszerbekezds"/>
        <w:ind w:left="1560" w:firstLine="564"/>
        <w:jc w:val="both"/>
      </w:pPr>
      <w:r>
        <w:t xml:space="preserve"> Humán Ügyek Bizottsága</w:t>
      </w:r>
    </w:p>
    <w:p w:rsidR="00013922" w:rsidRDefault="00013922" w:rsidP="004B2E06">
      <w:pPr>
        <w:pStyle w:val="Listaszerbekezds"/>
        <w:ind w:left="1842" w:firstLine="282"/>
        <w:jc w:val="both"/>
      </w:pPr>
      <w:r>
        <w:t xml:space="preserve"> Szociális Bzottság</w:t>
      </w:r>
    </w:p>
    <w:p w:rsidR="007D7B86" w:rsidRPr="00BA5191" w:rsidRDefault="007D7B86" w:rsidP="004B2E06">
      <w:pPr>
        <w:pStyle w:val="Listaszerbekezds"/>
        <w:ind w:left="1134"/>
        <w:jc w:val="both"/>
      </w:pPr>
    </w:p>
    <w:p w:rsidR="007D7B86" w:rsidRPr="00BA5191" w:rsidRDefault="007D7B86" w:rsidP="007D7B86">
      <w:pPr>
        <w:pStyle w:val="Listaszerbekezds"/>
        <w:numPr>
          <w:ilvl w:val="0"/>
          <w:numId w:val="13"/>
        </w:numPr>
        <w:ind w:left="1134" w:hanging="425"/>
        <w:jc w:val="both"/>
      </w:pPr>
      <w:r w:rsidRPr="00BA5191">
        <w:t>Besz</w:t>
      </w:r>
      <w:r w:rsidR="0065117E">
        <w:t>ámoló a Zalaszentgróti Napközio</w:t>
      </w:r>
      <w:r w:rsidRPr="00BA5191">
        <w:t>tthonos Óvoda és Egységes Óvoda-bölcsőde 201</w:t>
      </w:r>
      <w:r>
        <w:t>5</w:t>
      </w:r>
      <w:r w:rsidRPr="00BA5191">
        <w:t>. évi működéséről</w:t>
      </w:r>
    </w:p>
    <w:p w:rsidR="00E312C3" w:rsidRPr="00EA77CD" w:rsidRDefault="00E312C3" w:rsidP="00AD0FC3">
      <w:pPr>
        <w:pStyle w:val="Listaszerbekezds"/>
        <w:ind w:left="1134"/>
        <w:jc w:val="both"/>
      </w:pPr>
      <w:r w:rsidRPr="00AD0FC3">
        <w:rPr>
          <w:u w:val="single"/>
        </w:rPr>
        <w:t>Előadó:</w:t>
      </w:r>
      <w:r w:rsidRPr="00EA77CD">
        <w:t xml:space="preserve"> Baracskai József polgármester</w:t>
      </w:r>
    </w:p>
    <w:p w:rsidR="00E312C3" w:rsidRDefault="00E312C3" w:rsidP="00AD0FC3">
      <w:pPr>
        <w:pStyle w:val="Listaszerbekezds"/>
        <w:ind w:left="1134"/>
        <w:jc w:val="both"/>
      </w:pPr>
      <w:r w:rsidRPr="00AD0FC3">
        <w:rPr>
          <w:u w:val="single"/>
        </w:rPr>
        <w:t>Tárgyalja:</w:t>
      </w:r>
      <w:r w:rsidRPr="00EA77CD">
        <w:t xml:space="preserve"> </w:t>
      </w:r>
      <w:r>
        <w:t xml:space="preserve">Humán Ügyek </w:t>
      </w:r>
      <w:r w:rsidRPr="00EA77CD">
        <w:t>Bizottság</w:t>
      </w:r>
      <w:r>
        <w:t>a</w:t>
      </w:r>
    </w:p>
    <w:p w:rsidR="007D7B86" w:rsidRPr="00BA5191" w:rsidRDefault="007D7B86" w:rsidP="00AD0FC3">
      <w:pPr>
        <w:pStyle w:val="Listaszerbekezds"/>
        <w:ind w:left="1134"/>
        <w:jc w:val="both"/>
      </w:pPr>
    </w:p>
    <w:p w:rsidR="007D7B86" w:rsidRPr="00BA5191" w:rsidRDefault="007D7B86" w:rsidP="007D7B86">
      <w:pPr>
        <w:pStyle w:val="Listaszerbekezds"/>
        <w:numPr>
          <w:ilvl w:val="0"/>
          <w:numId w:val="13"/>
        </w:numPr>
        <w:ind w:left="1134" w:hanging="425"/>
        <w:jc w:val="both"/>
      </w:pPr>
      <w:r w:rsidRPr="00BA5191">
        <w:t>Beszámoló a Zalaszentgróti Gazdasági Ellátó Szervezet 201</w:t>
      </w:r>
      <w:r>
        <w:t>5</w:t>
      </w:r>
      <w:r w:rsidRPr="00BA5191">
        <w:t>. évi működéséről</w:t>
      </w:r>
    </w:p>
    <w:p w:rsidR="00F12801" w:rsidRPr="00EA77CD" w:rsidRDefault="00F12801" w:rsidP="00AD0FC3">
      <w:pPr>
        <w:pStyle w:val="Listaszerbekezds"/>
        <w:ind w:left="1134"/>
        <w:jc w:val="both"/>
      </w:pPr>
      <w:r w:rsidRPr="00AD0FC3">
        <w:rPr>
          <w:u w:val="single"/>
        </w:rPr>
        <w:t>Előadó:</w:t>
      </w:r>
      <w:r w:rsidRPr="00EA77CD">
        <w:t xml:space="preserve"> Baracskai József polgármester</w:t>
      </w:r>
    </w:p>
    <w:p w:rsidR="00F12801" w:rsidRDefault="00F12801" w:rsidP="00AD0FC3">
      <w:pPr>
        <w:pStyle w:val="Listaszerbekezds"/>
        <w:ind w:left="1134"/>
        <w:jc w:val="both"/>
      </w:pPr>
      <w:r w:rsidRPr="00AD0FC3">
        <w:rPr>
          <w:u w:val="single"/>
        </w:rPr>
        <w:t>Tárgyalja:</w:t>
      </w:r>
      <w:r w:rsidRPr="00EA77CD">
        <w:t xml:space="preserve"> </w:t>
      </w:r>
      <w:r>
        <w:t xml:space="preserve">Pénzügyi és Ügyrendi </w:t>
      </w:r>
      <w:r w:rsidRPr="00EA77CD">
        <w:t>Bizottság</w:t>
      </w:r>
    </w:p>
    <w:p w:rsidR="007D7B86" w:rsidRPr="00BA5191" w:rsidRDefault="007D7B86" w:rsidP="00AD0FC3">
      <w:pPr>
        <w:pStyle w:val="Listaszerbekezds"/>
        <w:ind w:left="1134"/>
        <w:jc w:val="both"/>
      </w:pPr>
    </w:p>
    <w:p w:rsidR="007D7B86" w:rsidRPr="00BA5191" w:rsidRDefault="007D7B86" w:rsidP="007D7B86">
      <w:pPr>
        <w:pStyle w:val="Listaszerbekezds"/>
        <w:numPr>
          <w:ilvl w:val="0"/>
          <w:numId w:val="13"/>
        </w:numPr>
        <w:ind w:left="1134" w:hanging="425"/>
        <w:jc w:val="both"/>
      </w:pPr>
      <w:r w:rsidRPr="00BA5191">
        <w:t>Beszámoló a Városi Könyvtár és Művelődési-Felnőttképzési Központ 201</w:t>
      </w:r>
      <w:r>
        <w:t>5</w:t>
      </w:r>
      <w:r w:rsidRPr="00BA5191">
        <w:t xml:space="preserve">. évi működéséről </w:t>
      </w:r>
    </w:p>
    <w:p w:rsidR="002D4D1C" w:rsidRPr="00EA77CD" w:rsidRDefault="002D4D1C" w:rsidP="00AD0FC3">
      <w:pPr>
        <w:pStyle w:val="Listaszerbekezds"/>
        <w:ind w:left="1134"/>
        <w:jc w:val="both"/>
      </w:pPr>
      <w:r w:rsidRPr="00AD0FC3">
        <w:rPr>
          <w:u w:val="single"/>
        </w:rPr>
        <w:t>Előadó:</w:t>
      </w:r>
      <w:r w:rsidRPr="00EA77CD">
        <w:t xml:space="preserve"> Baracskai József polgármester</w:t>
      </w:r>
    </w:p>
    <w:p w:rsidR="002D4D1C" w:rsidRDefault="002D4D1C" w:rsidP="00AD0FC3">
      <w:pPr>
        <w:pStyle w:val="Listaszerbekezds"/>
        <w:ind w:left="1134"/>
        <w:jc w:val="both"/>
      </w:pPr>
      <w:r w:rsidRPr="00AD0FC3">
        <w:rPr>
          <w:u w:val="single"/>
        </w:rPr>
        <w:t>Tárgyalja:</w:t>
      </w:r>
      <w:r w:rsidRPr="00EA77CD">
        <w:t xml:space="preserve"> </w:t>
      </w:r>
      <w:r>
        <w:t xml:space="preserve">Humán Ügyek </w:t>
      </w:r>
      <w:r w:rsidRPr="00EA77CD">
        <w:t>Bizottság</w:t>
      </w:r>
      <w:r>
        <w:t>a</w:t>
      </w:r>
    </w:p>
    <w:p w:rsidR="00416F6C" w:rsidRDefault="00416F6C" w:rsidP="00AD0FC3">
      <w:pPr>
        <w:pStyle w:val="Listaszerbekezds"/>
        <w:ind w:left="1134"/>
        <w:jc w:val="both"/>
      </w:pPr>
    </w:p>
    <w:p w:rsidR="00AC338F" w:rsidRDefault="00AC338F" w:rsidP="00432114">
      <w:pPr>
        <w:pStyle w:val="Listaszerbekezds"/>
        <w:numPr>
          <w:ilvl w:val="0"/>
          <w:numId w:val="13"/>
        </w:numPr>
        <w:ind w:left="1134" w:hanging="425"/>
        <w:jc w:val="both"/>
      </w:pPr>
      <w:r>
        <w:t>Döntés az önkormányzati feladatellátást szolgáló fejlesztések támogatására kiírt pályázat benyújtásáról</w:t>
      </w:r>
    </w:p>
    <w:p w:rsidR="00AC338F" w:rsidRPr="00EA77CD" w:rsidRDefault="00AC338F" w:rsidP="00AC338F">
      <w:pPr>
        <w:pStyle w:val="Listaszerbekezds"/>
        <w:ind w:firstLine="414"/>
        <w:jc w:val="both"/>
      </w:pPr>
      <w:r w:rsidRPr="0087475D">
        <w:rPr>
          <w:u w:val="single"/>
        </w:rPr>
        <w:t>Előadó:</w:t>
      </w:r>
      <w:r w:rsidRPr="00EA77CD">
        <w:t xml:space="preserve"> Baracskai József polgármester</w:t>
      </w:r>
    </w:p>
    <w:p w:rsidR="00AC338F" w:rsidRDefault="00AC338F" w:rsidP="00AC338F">
      <w:pPr>
        <w:pStyle w:val="Listaszerbekezds"/>
        <w:ind w:firstLine="414"/>
        <w:jc w:val="both"/>
      </w:pPr>
      <w:r w:rsidRPr="0087475D">
        <w:rPr>
          <w:u w:val="single"/>
        </w:rPr>
        <w:t>Tárgyalja:</w:t>
      </w:r>
      <w:r w:rsidRPr="00EA77CD">
        <w:t xml:space="preserve"> Gazdasági és Városfejlesztési Bizottság</w:t>
      </w:r>
    </w:p>
    <w:p w:rsidR="00AC338F" w:rsidRDefault="00AC338F" w:rsidP="00AC338F">
      <w:pPr>
        <w:pStyle w:val="Listaszerbekezds"/>
        <w:ind w:left="1134"/>
        <w:jc w:val="both"/>
      </w:pPr>
    </w:p>
    <w:p w:rsidR="00E51A1A" w:rsidRDefault="007E1C00" w:rsidP="00432114">
      <w:pPr>
        <w:pStyle w:val="Listaszerbekezds"/>
        <w:numPr>
          <w:ilvl w:val="0"/>
          <w:numId w:val="13"/>
        </w:numPr>
        <w:ind w:left="1134" w:hanging="425"/>
        <w:jc w:val="both"/>
      </w:pPr>
      <w:r>
        <w:t>Döntés</w:t>
      </w:r>
      <w:r w:rsidR="00356C5C">
        <w:t xml:space="preserve"> lakások tényleges tulajdoni helyzetének rendezéséről </w:t>
      </w:r>
    </w:p>
    <w:p w:rsidR="00E51A1A" w:rsidRPr="00EA77CD" w:rsidRDefault="00E51A1A" w:rsidP="00C36A95">
      <w:pPr>
        <w:pStyle w:val="Listaszerbekezds"/>
        <w:ind w:left="1134"/>
        <w:jc w:val="both"/>
      </w:pPr>
      <w:r w:rsidRPr="00C36A95">
        <w:rPr>
          <w:u w:val="single"/>
        </w:rPr>
        <w:t>Előadó:</w:t>
      </w:r>
      <w:r w:rsidRPr="00EA77CD">
        <w:t xml:space="preserve"> Baracskai József polgármester</w:t>
      </w:r>
    </w:p>
    <w:p w:rsidR="00E51A1A" w:rsidRPr="00EA77CD" w:rsidRDefault="00E51A1A" w:rsidP="00C36A95">
      <w:pPr>
        <w:pStyle w:val="Listaszerbekezds"/>
        <w:ind w:left="1134"/>
        <w:jc w:val="both"/>
      </w:pPr>
      <w:r w:rsidRPr="00C36A95">
        <w:rPr>
          <w:u w:val="single"/>
        </w:rPr>
        <w:t>Tárgyalja:</w:t>
      </w:r>
      <w:r w:rsidRPr="00EA77CD">
        <w:t xml:space="preserve"> Pénzügyi és Ügyrendi Bizottság</w:t>
      </w:r>
    </w:p>
    <w:p w:rsidR="00E51A1A" w:rsidRDefault="00E51A1A" w:rsidP="00C36A95">
      <w:pPr>
        <w:pStyle w:val="Listaszerbekezds"/>
        <w:ind w:left="1134"/>
        <w:jc w:val="both"/>
      </w:pPr>
    </w:p>
    <w:p w:rsidR="00F8487C" w:rsidRDefault="00F8487C" w:rsidP="00C36A95">
      <w:pPr>
        <w:pStyle w:val="Listaszerbekezds"/>
        <w:ind w:left="1134"/>
        <w:jc w:val="both"/>
      </w:pPr>
    </w:p>
    <w:p w:rsidR="009C647D" w:rsidRDefault="009C647D" w:rsidP="00432114">
      <w:pPr>
        <w:pStyle w:val="Listaszerbekezds"/>
        <w:numPr>
          <w:ilvl w:val="0"/>
          <w:numId w:val="13"/>
        </w:numPr>
        <w:ind w:left="1134" w:hanging="425"/>
        <w:jc w:val="both"/>
      </w:pPr>
      <w:r>
        <w:lastRenderedPageBreak/>
        <w:t>Csáfordi ingatlan értékesítése</w:t>
      </w:r>
    </w:p>
    <w:p w:rsidR="00BC035E" w:rsidRPr="00EA77CD" w:rsidRDefault="00BC035E" w:rsidP="0087475D">
      <w:pPr>
        <w:pStyle w:val="Listaszerbekezds"/>
        <w:ind w:left="1134"/>
        <w:jc w:val="both"/>
      </w:pPr>
      <w:r w:rsidRPr="0087475D">
        <w:rPr>
          <w:u w:val="single"/>
        </w:rPr>
        <w:t>Előadó:</w:t>
      </w:r>
      <w:r w:rsidRPr="00EA77CD">
        <w:t xml:space="preserve"> Baracskai József polgármester</w:t>
      </w:r>
    </w:p>
    <w:p w:rsidR="00BC035E" w:rsidRDefault="00BC035E" w:rsidP="0087475D">
      <w:pPr>
        <w:pStyle w:val="Listaszerbekezds"/>
        <w:ind w:left="1134"/>
        <w:jc w:val="both"/>
      </w:pPr>
      <w:r w:rsidRPr="0087475D">
        <w:rPr>
          <w:u w:val="single"/>
        </w:rPr>
        <w:t>Tárgyalja:</w:t>
      </w:r>
      <w:r w:rsidRPr="00EA77CD">
        <w:t xml:space="preserve"> Gazdasági és Városfejlesztési Bizottság</w:t>
      </w:r>
    </w:p>
    <w:p w:rsidR="00BB5FD8" w:rsidRPr="0087475D" w:rsidRDefault="00BB5FD8" w:rsidP="0087475D">
      <w:pPr>
        <w:pStyle w:val="Listaszerbekezds"/>
        <w:ind w:left="1134"/>
        <w:jc w:val="both"/>
        <w:rPr>
          <w:color w:val="FF0000"/>
        </w:rPr>
      </w:pPr>
    </w:p>
    <w:p w:rsidR="00BB5FD8" w:rsidRDefault="00BB5FD8" w:rsidP="00BB5FD8">
      <w:pPr>
        <w:pStyle w:val="Listaszerbekezds"/>
        <w:numPr>
          <w:ilvl w:val="0"/>
          <w:numId w:val="13"/>
        </w:numPr>
        <w:ind w:left="1134" w:hanging="425"/>
        <w:jc w:val="both"/>
      </w:pPr>
      <w:r>
        <w:t>E</w:t>
      </w:r>
      <w:r w:rsidR="00E9262C">
        <w:t>lővásárlási jogról való döntés</w:t>
      </w:r>
    </w:p>
    <w:p w:rsidR="00BB5FD8" w:rsidRPr="00EA77CD" w:rsidRDefault="00BB5FD8" w:rsidP="00BB5FD8">
      <w:pPr>
        <w:pStyle w:val="Listaszerbekezds"/>
        <w:ind w:left="1134"/>
        <w:jc w:val="both"/>
      </w:pPr>
      <w:r w:rsidRPr="00BB5FD8">
        <w:rPr>
          <w:u w:val="single"/>
        </w:rPr>
        <w:t>Előadó:</w:t>
      </w:r>
      <w:r w:rsidRPr="00EA77CD">
        <w:t xml:space="preserve"> Baracskai József polgármester</w:t>
      </w:r>
    </w:p>
    <w:p w:rsidR="00BB5FD8" w:rsidRDefault="00BB5FD8" w:rsidP="00BB5FD8">
      <w:pPr>
        <w:pStyle w:val="Listaszerbekezds"/>
        <w:ind w:left="1134"/>
        <w:jc w:val="both"/>
      </w:pPr>
      <w:r w:rsidRPr="0087475D">
        <w:rPr>
          <w:u w:val="single"/>
        </w:rPr>
        <w:t>Tárgyalja:</w:t>
      </w:r>
      <w:r w:rsidRPr="00EA77CD">
        <w:t xml:space="preserve"> Gazdasági és Városfejlesztési Bizottság</w:t>
      </w:r>
    </w:p>
    <w:p w:rsidR="00BB5FD8" w:rsidRDefault="00BB5FD8" w:rsidP="0087475D">
      <w:pPr>
        <w:pStyle w:val="Listaszerbekezds"/>
        <w:ind w:left="1134"/>
        <w:jc w:val="both"/>
      </w:pPr>
    </w:p>
    <w:p w:rsidR="00DF4FD2" w:rsidRDefault="00DF4FD2" w:rsidP="00B25BA2">
      <w:pPr>
        <w:pStyle w:val="Listaszerbekezds"/>
        <w:numPr>
          <w:ilvl w:val="0"/>
          <w:numId w:val="13"/>
        </w:numPr>
        <w:ind w:left="1134" w:hanging="425"/>
        <w:jc w:val="both"/>
      </w:pPr>
      <w:r>
        <w:t xml:space="preserve">Tanyagondnoki szolgálat létrehozása </w:t>
      </w:r>
    </w:p>
    <w:p w:rsidR="00DF4FD2" w:rsidRDefault="00DF4FD2" w:rsidP="00DF4FD2">
      <w:pPr>
        <w:pStyle w:val="Listaszerbekezds"/>
        <w:ind w:left="1134"/>
        <w:jc w:val="both"/>
      </w:pPr>
      <w:r w:rsidRPr="00DF4FD2">
        <w:rPr>
          <w:u w:val="single"/>
        </w:rPr>
        <w:t>Előadó</w:t>
      </w:r>
      <w:r>
        <w:t>: Baracskai József</w:t>
      </w:r>
      <w:r w:rsidR="00A63309">
        <w:t xml:space="preserve"> polgármester</w:t>
      </w:r>
    </w:p>
    <w:p w:rsidR="00DF4FD2" w:rsidRDefault="00DF4FD2" w:rsidP="00DF4FD2">
      <w:pPr>
        <w:pStyle w:val="Listaszerbekezds"/>
        <w:ind w:left="1134"/>
        <w:jc w:val="both"/>
      </w:pPr>
      <w:r w:rsidRPr="00DF4FD2">
        <w:rPr>
          <w:u w:val="single"/>
        </w:rPr>
        <w:t>Tárgyalja</w:t>
      </w:r>
      <w:r>
        <w:t>: Pénzügyi és Ügyrendi Bizottság</w:t>
      </w:r>
    </w:p>
    <w:p w:rsidR="00A63309" w:rsidRPr="00A63309" w:rsidRDefault="00A63309" w:rsidP="00DF4FD2">
      <w:pPr>
        <w:pStyle w:val="Listaszerbekezds"/>
        <w:ind w:left="1134"/>
        <w:jc w:val="both"/>
      </w:pPr>
      <w:r>
        <w:tab/>
      </w:r>
      <w:r>
        <w:tab/>
        <w:t xml:space="preserve"> Szociális Bizottsági </w:t>
      </w:r>
    </w:p>
    <w:p w:rsidR="00DF4FD2" w:rsidRDefault="00DF4FD2" w:rsidP="00DF4FD2">
      <w:pPr>
        <w:pStyle w:val="Listaszerbekezds"/>
        <w:ind w:left="1134"/>
        <w:jc w:val="both"/>
      </w:pPr>
    </w:p>
    <w:p w:rsidR="00A63309" w:rsidRDefault="00A63309" w:rsidP="00B25BA2">
      <w:pPr>
        <w:pStyle w:val="Listaszerbekezds"/>
        <w:numPr>
          <w:ilvl w:val="0"/>
          <w:numId w:val="13"/>
        </w:numPr>
        <w:ind w:left="1134" w:hanging="425"/>
        <w:jc w:val="both"/>
      </w:pPr>
      <w:r>
        <w:t>Döntés lakótelkek értékesítéséről</w:t>
      </w:r>
    </w:p>
    <w:p w:rsidR="00A63309" w:rsidRDefault="00A63309" w:rsidP="00A63309">
      <w:pPr>
        <w:pStyle w:val="Listaszerbekezds"/>
        <w:ind w:left="1134"/>
        <w:jc w:val="both"/>
      </w:pPr>
      <w:r w:rsidRPr="00A63309">
        <w:rPr>
          <w:u w:val="single"/>
        </w:rPr>
        <w:t>Előadó</w:t>
      </w:r>
      <w:r>
        <w:t>: Baracskai József polgármester</w:t>
      </w:r>
    </w:p>
    <w:p w:rsidR="00A63309" w:rsidRDefault="00A63309" w:rsidP="00A63309">
      <w:pPr>
        <w:pStyle w:val="Listaszerbekezds"/>
        <w:ind w:left="1134"/>
        <w:jc w:val="both"/>
      </w:pPr>
      <w:r w:rsidRPr="00A63309">
        <w:rPr>
          <w:u w:val="single"/>
        </w:rPr>
        <w:t>Tárgyalja</w:t>
      </w:r>
      <w:r>
        <w:t xml:space="preserve">: Gazdasági és Városfejlesztési Bizottság </w:t>
      </w:r>
    </w:p>
    <w:p w:rsidR="00A63309" w:rsidRDefault="00A63309" w:rsidP="00A63309">
      <w:pPr>
        <w:pStyle w:val="Listaszerbekezds"/>
        <w:ind w:left="1134"/>
        <w:jc w:val="both"/>
      </w:pPr>
    </w:p>
    <w:p w:rsidR="00CF05E9" w:rsidRDefault="00CF05E9" w:rsidP="00B25BA2">
      <w:pPr>
        <w:pStyle w:val="Listaszerbekezds"/>
        <w:numPr>
          <w:ilvl w:val="0"/>
          <w:numId w:val="13"/>
        </w:numPr>
        <w:ind w:left="1134" w:hanging="425"/>
        <w:jc w:val="both"/>
      </w:pPr>
      <w:r w:rsidRPr="00757A0A">
        <w:t>Döntés a Területi és Településfejlesztési Operatív Program keretében kiírt pályázat benyújtásáról</w:t>
      </w:r>
    </w:p>
    <w:p w:rsidR="00CF05E9" w:rsidRDefault="00CF05E9" w:rsidP="00CF05E9">
      <w:pPr>
        <w:pStyle w:val="Listaszerbekezds"/>
        <w:ind w:left="1134"/>
        <w:jc w:val="both"/>
      </w:pPr>
      <w:r w:rsidRPr="00CF05E9">
        <w:rPr>
          <w:u w:val="single"/>
        </w:rPr>
        <w:t>Előadó</w:t>
      </w:r>
      <w:r>
        <w:t>: Baracskai József polgármester</w:t>
      </w:r>
    </w:p>
    <w:p w:rsidR="00CF05E9" w:rsidRDefault="00CF05E9" w:rsidP="00CF05E9">
      <w:pPr>
        <w:pStyle w:val="Listaszerbekezds"/>
        <w:ind w:left="1134"/>
        <w:jc w:val="both"/>
      </w:pPr>
      <w:r w:rsidRPr="00CF05E9">
        <w:rPr>
          <w:u w:val="single"/>
        </w:rPr>
        <w:t>Tárgyalja</w:t>
      </w:r>
      <w:r>
        <w:t>: Gazdasági és Városfejlesztési Bizottság</w:t>
      </w:r>
    </w:p>
    <w:p w:rsidR="00CF05E9" w:rsidRDefault="00CF05E9" w:rsidP="00CF05E9">
      <w:pPr>
        <w:pStyle w:val="Listaszerbekezds"/>
        <w:ind w:left="1134"/>
        <w:jc w:val="both"/>
      </w:pPr>
    </w:p>
    <w:p w:rsidR="00432114" w:rsidRDefault="00432114" w:rsidP="00B25BA2">
      <w:pPr>
        <w:pStyle w:val="Listaszerbekezds"/>
        <w:numPr>
          <w:ilvl w:val="0"/>
          <w:numId w:val="13"/>
        </w:numPr>
        <w:ind w:left="1134" w:hanging="425"/>
        <w:jc w:val="both"/>
      </w:pPr>
      <w:r>
        <w:t>Egyebek</w:t>
      </w:r>
    </w:p>
    <w:p w:rsidR="00DF4FD2" w:rsidRDefault="00DF4FD2" w:rsidP="00DF4FD2">
      <w:pPr>
        <w:pStyle w:val="Listaszerbekezds"/>
        <w:ind w:left="1134"/>
        <w:jc w:val="both"/>
      </w:pPr>
    </w:p>
    <w:p w:rsidR="00432114" w:rsidRDefault="00432114" w:rsidP="00432114">
      <w:pPr>
        <w:pStyle w:val="Listaszerbekezds"/>
        <w:numPr>
          <w:ilvl w:val="0"/>
          <w:numId w:val="13"/>
        </w:numPr>
        <w:ind w:left="1134" w:hanging="425"/>
        <w:jc w:val="both"/>
      </w:pPr>
      <w:r>
        <w:t>Kérdések, interpellációk</w:t>
      </w:r>
    </w:p>
    <w:p w:rsidR="007D7B86" w:rsidRPr="000B6511" w:rsidRDefault="007D7B86" w:rsidP="0087475D">
      <w:pPr>
        <w:pStyle w:val="Listaszerbekezds"/>
        <w:ind w:left="1134"/>
        <w:jc w:val="both"/>
      </w:pPr>
      <w:bookmarkStart w:id="0" w:name="_GoBack"/>
      <w:bookmarkEnd w:id="0"/>
    </w:p>
    <w:p w:rsidR="00BE159F" w:rsidRDefault="00BE159F" w:rsidP="00180D19">
      <w:pPr>
        <w:jc w:val="both"/>
        <w:rPr>
          <w:b/>
          <w:bCs/>
        </w:rPr>
      </w:pPr>
    </w:p>
    <w:p w:rsidR="00180D19" w:rsidRDefault="00180D19" w:rsidP="00180D19">
      <w:pPr>
        <w:jc w:val="both"/>
      </w:pPr>
      <w:r w:rsidRPr="00F835B8">
        <w:rPr>
          <w:b/>
          <w:bCs/>
        </w:rPr>
        <w:t>Zalaszentgrót</w:t>
      </w:r>
      <w:r w:rsidRPr="00F835B8">
        <w:t xml:space="preserve">, </w:t>
      </w:r>
      <w:r w:rsidR="00432114">
        <w:t xml:space="preserve">2016. </w:t>
      </w:r>
      <w:r w:rsidR="00DE08D6">
        <w:t xml:space="preserve">május </w:t>
      </w:r>
      <w:r w:rsidR="00F8487C">
        <w:t>23</w:t>
      </w:r>
      <w:r w:rsidR="00DF4FD2">
        <w:t xml:space="preserve">. </w:t>
      </w: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180D19" w:rsidRPr="00F835B8" w:rsidTr="00D04F21">
        <w:tc>
          <w:tcPr>
            <w:tcW w:w="4606" w:type="dxa"/>
          </w:tcPr>
          <w:p w:rsidR="00180D19" w:rsidRPr="00F835B8" w:rsidRDefault="00180D19" w:rsidP="00D04F21">
            <w:pPr>
              <w:jc w:val="both"/>
            </w:pPr>
          </w:p>
        </w:tc>
        <w:tc>
          <w:tcPr>
            <w:tcW w:w="4606" w:type="dxa"/>
          </w:tcPr>
          <w:p w:rsidR="00BE159F" w:rsidRDefault="00BE159F" w:rsidP="00D04F21">
            <w:pPr>
              <w:jc w:val="center"/>
              <w:rPr>
                <w:b/>
                <w:bCs/>
              </w:rPr>
            </w:pPr>
          </w:p>
          <w:p w:rsidR="00BE159F" w:rsidRDefault="00BE159F" w:rsidP="00D04F21">
            <w:pPr>
              <w:jc w:val="center"/>
              <w:rPr>
                <w:b/>
                <w:bCs/>
              </w:rPr>
            </w:pPr>
          </w:p>
          <w:p w:rsidR="00341B80" w:rsidRDefault="00180D19" w:rsidP="00341B80">
            <w:pPr>
              <w:jc w:val="center"/>
              <w:rPr>
                <w:b/>
                <w:bCs/>
              </w:rPr>
            </w:pPr>
            <w:r w:rsidRPr="00F835B8">
              <w:rPr>
                <w:b/>
                <w:bCs/>
              </w:rPr>
              <w:t>/:</w:t>
            </w:r>
            <w:r w:rsidRPr="00F835B8">
              <w:rPr>
                <w:b/>
                <w:bCs/>
                <w:spacing w:val="60"/>
              </w:rPr>
              <w:t>Baracskai</w:t>
            </w:r>
            <w:r w:rsidRPr="00F835B8">
              <w:rPr>
                <w:b/>
                <w:bCs/>
              </w:rPr>
              <w:t xml:space="preserve"> József:/</w:t>
            </w:r>
          </w:p>
          <w:p w:rsidR="00180D19" w:rsidRPr="00F835B8" w:rsidRDefault="00180D19" w:rsidP="00341B80">
            <w:pPr>
              <w:jc w:val="center"/>
            </w:pPr>
            <w:r w:rsidRPr="00F835B8">
              <w:t>polgármester</w:t>
            </w:r>
          </w:p>
        </w:tc>
      </w:tr>
    </w:tbl>
    <w:p w:rsidR="00180D19" w:rsidRDefault="00180D19" w:rsidP="00180D19"/>
    <w:p w:rsidR="00180D19" w:rsidRDefault="00180D19" w:rsidP="00180D19"/>
    <w:p w:rsidR="00CB5639" w:rsidRDefault="00CB5639"/>
    <w:sectPr w:rsidR="00CB5639" w:rsidSect="00D04F21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FD2" w:rsidRDefault="00DF4FD2">
      <w:r>
        <w:separator/>
      </w:r>
    </w:p>
  </w:endnote>
  <w:endnote w:type="continuationSeparator" w:id="1">
    <w:p w:rsidR="00DF4FD2" w:rsidRDefault="00DF4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D2" w:rsidRDefault="00DF4FD2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FD2" w:rsidRDefault="00DF4FD2">
      <w:r>
        <w:separator/>
      </w:r>
    </w:p>
  </w:footnote>
  <w:footnote w:type="continuationSeparator" w:id="1">
    <w:p w:rsidR="00DF4FD2" w:rsidRDefault="00DF4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D2" w:rsidRDefault="00DF4FD2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CE5"/>
    <w:multiLevelType w:val="hybridMultilevel"/>
    <w:tmpl w:val="F3A4A04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3731F6"/>
    <w:multiLevelType w:val="hybridMultilevel"/>
    <w:tmpl w:val="F1B446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578"/>
    <w:multiLevelType w:val="hybridMultilevel"/>
    <w:tmpl w:val="D1BCD9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50C11"/>
    <w:multiLevelType w:val="hybridMultilevel"/>
    <w:tmpl w:val="46F8FA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203F2"/>
    <w:multiLevelType w:val="hybridMultilevel"/>
    <w:tmpl w:val="A0628178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8E4CCB"/>
    <w:multiLevelType w:val="hybridMultilevel"/>
    <w:tmpl w:val="551A336E"/>
    <w:lvl w:ilvl="0" w:tplc="C9FAFC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F0C1D6F"/>
    <w:multiLevelType w:val="hybridMultilevel"/>
    <w:tmpl w:val="C0B440D8"/>
    <w:lvl w:ilvl="0" w:tplc="3348CF6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B79E1"/>
    <w:multiLevelType w:val="hybridMultilevel"/>
    <w:tmpl w:val="5A806AEC"/>
    <w:lvl w:ilvl="0" w:tplc="96608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AB96642"/>
    <w:multiLevelType w:val="hybridMultilevel"/>
    <w:tmpl w:val="FDE2947C"/>
    <w:lvl w:ilvl="0" w:tplc="410E1EB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CF067C6"/>
    <w:multiLevelType w:val="hybridMultilevel"/>
    <w:tmpl w:val="605AF4C6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F3D0CEE"/>
    <w:multiLevelType w:val="hybridMultilevel"/>
    <w:tmpl w:val="43A6980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2C2F54"/>
    <w:multiLevelType w:val="hybridMultilevel"/>
    <w:tmpl w:val="FDE2947C"/>
    <w:lvl w:ilvl="0" w:tplc="410E1E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AC47AC9"/>
    <w:multiLevelType w:val="hybridMultilevel"/>
    <w:tmpl w:val="7F8232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B58F2"/>
    <w:multiLevelType w:val="hybridMultilevel"/>
    <w:tmpl w:val="BBCC274A"/>
    <w:lvl w:ilvl="0" w:tplc="9500A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5"/>
  </w:num>
  <w:num w:numId="11">
    <w:abstractNumId w:val="8"/>
  </w:num>
  <w:num w:numId="12">
    <w:abstractNumId w:val="11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D19"/>
    <w:rsid w:val="00005AB7"/>
    <w:rsid w:val="00013922"/>
    <w:rsid w:val="00034C45"/>
    <w:rsid w:val="000A1372"/>
    <w:rsid w:val="000A1A18"/>
    <w:rsid w:val="000A4B3B"/>
    <w:rsid w:val="000C02A6"/>
    <w:rsid w:val="000C3FDD"/>
    <w:rsid w:val="000D50C0"/>
    <w:rsid w:val="000E150C"/>
    <w:rsid w:val="000E6226"/>
    <w:rsid w:val="000E69BF"/>
    <w:rsid w:val="000F7206"/>
    <w:rsid w:val="00121F6E"/>
    <w:rsid w:val="0013736F"/>
    <w:rsid w:val="0014308F"/>
    <w:rsid w:val="001518D9"/>
    <w:rsid w:val="00154DBE"/>
    <w:rsid w:val="0016139B"/>
    <w:rsid w:val="00172AC2"/>
    <w:rsid w:val="001805C7"/>
    <w:rsid w:val="00180D19"/>
    <w:rsid w:val="00184566"/>
    <w:rsid w:val="00184C97"/>
    <w:rsid w:val="00186312"/>
    <w:rsid w:val="00194F4A"/>
    <w:rsid w:val="001A7C18"/>
    <w:rsid w:val="001B565D"/>
    <w:rsid w:val="001C0A45"/>
    <w:rsid w:val="001E0CA8"/>
    <w:rsid w:val="001E492D"/>
    <w:rsid w:val="001F391E"/>
    <w:rsid w:val="001F7C26"/>
    <w:rsid w:val="0020246A"/>
    <w:rsid w:val="002064E7"/>
    <w:rsid w:val="002225D6"/>
    <w:rsid w:val="002236ED"/>
    <w:rsid w:val="00226A05"/>
    <w:rsid w:val="00237656"/>
    <w:rsid w:val="00243ABE"/>
    <w:rsid w:val="0024553A"/>
    <w:rsid w:val="002775FA"/>
    <w:rsid w:val="00277CAD"/>
    <w:rsid w:val="00287DF6"/>
    <w:rsid w:val="002A639E"/>
    <w:rsid w:val="002A735C"/>
    <w:rsid w:val="002B54D1"/>
    <w:rsid w:val="002B5D4F"/>
    <w:rsid w:val="002B6929"/>
    <w:rsid w:val="002C5935"/>
    <w:rsid w:val="002C62F9"/>
    <w:rsid w:val="002D4D1C"/>
    <w:rsid w:val="002D7030"/>
    <w:rsid w:val="003112DB"/>
    <w:rsid w:val="00312765"/>
    <w:rsid w:val="00313868"/>
    <w:rsid w:val="003172DE"/>
    <w:rsid w:val="00331F9C"/>
    <w:rsid w:val="0033611E"/>
    <w:rsid w:val="00336F9C"/>
    <w:rsid w:val="00341B80"/>
    <w:rsid w:val="00354DBC"/>
    <w:rsid w:val="00356C5C"/>
    <w:rsid w:val="0036400D"/>
    <w:rsid w:val="0038647B"/>
    <w:rsid w:val="0039007C"/>
    <w:rsid w:val="00391DCE"/>
    <w:rsid w:val="00396CEE"/>
    <w:rsid w:val="003B1877"/>
    <w:rsid w:val="003C3B5C"/>
    <w:rsid w:val="003D2446"/>
    <w:rsid w:val="003F007E"/>
    <w:rsid w:val="00416F6C"/>
    <w:rsid w:val="004179F8"/>
    <w:rsid w:val="00425602"/>
    <w:rsid w:val="00425CC3"/>
    <w:rsid w:val="00426A25"/>
    <w:rsid w:val="00427737"/>
    <w:rsid w:val="00432114"/>
    <w:rsid w:val="0044090F"/>
    <w:rsid w:val="004429F5"/>
    <w:rsid w:val="0045118B"/>
    <w:rsid w:val="004668F4"/>
    <w:rsid w:val="00466CD6"/>
    <w:rsid w:val="004902E7"/>
    <w:rsid w:val="004903C0"/>
    <w:rsid w:val="0049713B"/>
    <w:rsid w:val="004A0DBE"/>
    <w:rsid w:val="004B0B61"/>
    <w:rsid w:val="004B18D5"/>
    <w:rsid w:val="004B2E06"/>
    <w:rsid w:val="004B3410"/>
    <w:rsid w:val="004C048D"/>
    <w:rsid w:val="004C149F"/>
    <w:rsid w:val="004F399D"/>
    <w:rsid w:val="00503AF6"/>
    <w:rsid w:val="00532E52"/>
    <w:rsid w:val="00537792"/>
    <w:rsid w:val="00547C31"/>
    <w:rsid w:val="00552573"/>
    <w:rsid w:val="00576E07"/>
    <w:rsid w:val="005855BF"/>
    <w:rsid w:val="00597AF1"/>
    <w:rsid w:val="005A5C34"/>
    <w:rsid w:val="005B0458"/>
    <w:rsid w:val="005B40AD"/>
    <w:rsid w:val="005C103F"/>
    <w:rsid w:val="005C1EAB"/>
    <w:rsid w:val="005C53EF"/>
    <w:rsid w:val="005E4338"/>
    <w:rsid w:val="005E6CD4"/>
    <w:rsid w:val="005F08D7"/>
    <w:rsid w:val="005F6E73"/>
    <w:rsid w:val="0060680F"/>
    <w:rsid w:val="006164F2"/>
    <w:rsid w:val="00622D49"/>
    <w:rsid w:val="0064133A"/>
    <w:rsid w:val="0065117E"/>
    <w:rsid w:val="00654A21"/>
    <w:rsid w:val="0065756B"/>
    <w:rsid w:val="00663A7E"/>
    <w:rsid w:val="00675226"/>
    <w:rsid w:val="00684EC3"/>
    <w:rsid w:val="00692AB3"/>
    <w:rsid w:val="006954A9"/>
    <w:rsid w:val="0069577B"/>
    <w:rsid w:val="006A26AF"/>
    <w:rsid w:val="006B7903"/>
    <w:rsid w:val="006C3685"/>
    <w:rsid w:val="006D5B51"/>
    <w:rsid w:val="006D6A49"/>
    <w:rsid w:val="006E1F27"/>
    <w:rsid w:val="006E24B2"/>
    <w:rsid w:val="006E53E6"/>
    <w:rsid w:val="00707302"/>
    <w:rsid w:val="00720FF5"/>
    <w:rsid w:val="00747C91"/>
    <w:rsid w:val="00776CBE"/>
    <w:rsid w:val="00777EF5"/>
    <w:rsid w:val="007808D8"/>
    <w:rsid w:val="00797C2A"/>
    <w:rsid w:val="007A25AE"/>
    <w:rsid w:val="007B297A"/>
    <w:rsid w:val="007B5BA5"/>
    <w:rsid w:val="007C354C"/>
    <w:rsid w:val="007C3A2A"/>
    <w:rsid w:val="007C6A8C"/>
    <w:rsid w:val="007D189F"/>
    <w:rsid w:val="007D3A53"/>
    <w:rsid w:val="007D7B86"/>
    <w:rsid w:val="007E1C00"/>
    <w:rsid w:val="007E25A1"/>
    <w:rsid w:val="007E4FAB"/>
    <w:rsid w:val="00810A88"/>
    <w:rsid w:val="00810B3F"/>
    <w:rsid w:val="00831E33"/>
    <w:rsid w:val="008432F4"/>
    <w:rsid w:val="008435C5"/>
    <w:rsid w:val="00843E1F"/>
    <w:rsid w:val="0084674C"/>
    <w:rsid w:val="00850778"/>
    <w:rsid w:val="008516AE"/>
    <w:rsid w:val="008548D3"/>
    <w:rsid w:val="0085491E"/>
    <w:rsid w:val="008668EA"/>
    <w:rsid w:val="00867BED"/>
    <w:rsid w:val="0087475D"/>
    <w:rsid w:val="008812FD"/>
    <w:rsid w:val="008953A5"/>
    <w:rsid w:val="008B36C9"/>
    <w:rsid w:val="008C4228"/>
    <w:rsid w:val="008F09C9"/>
    <w:rsid w:val="008F527B"/>
    <w:rsid w:val="009047FE"/>
    <w:rsid w:val="0090569B"/>
    <w:rsid w:val="0092548C"/>
    <w:rsid w:val="0093189D"/>
    <w:rsid w:val="00933E8A"/>
    <w:rsid w:val="0093707A"/>
    <w:rsid w:val="00940E25"/>
    <w:rsid w:val="00947B68"/>
    <w:rsid w:val="0095181C"/>
    <w:rsid w:val="0095218D"/>
    <w:rsid w:val="009728E3"/>
    <w:rsid w:val="00992EE0"/>
    <w:rsid w:val="009966D2"/>
    <w:rsid w:val="009C4CF7"/>
    <w:rsid w:val="009C647D"/>
    <w:rsid w:val="009D30C8"/>
    <w:rsid w:val="009E1103"/>
    <w:rsid w:val="009E6E5B"/>
    <w:rsid w:val="00A21355"/>
    <w:rsid w:val="00A251FE"/>
    <w:rsid w:val="00A309FB"/>
    <w:rsid w:val="00A345FE"/>
    <w:rsid w:val="00A443A7"/>
    <w:rsid w:val="00A63309"/>
    <w:rsid w:val="00A65887"/>
    <w:rsid w:val="00A9085E"/>
    <w:rsid w:val="00A915AD"/>
    <w:rsid w:val="00AA0FA7"/>
    <w:rsid w:val="00AC19C7"/>
    <w:rsid w:val="00AC338F"/>
    <w:rsid w:val="00AD0FC3"/>
    <w:rsid w:val="00AD58BD"/>
    <w:rsid w:val="00AE1136"/>
    <w:rsid w:val="00AF2E14"/>
    <w:rsid w:val="00AF6373"/>
    <w:rsid w:val="00B04AC6"/>
    <w:rsid w:val="00B15396"/>
    <w:rsid w:val="00B16EC5"/>
    <w:rsid w:val="00B25BA2"/>
    <w:rsid w:val="00B432B4"/>
    <w:rsid w:val="00B455AA"/>
    <w:rsid w:val="00B54D4D"/>
    <w:rsid w:val="00B57BDB"/>
    <w:rsid w:val="00B7318D"/>
    <w:rsid w:val="00B73A07"/>
    <w:rsid w:val="00B75532"/>
    <w:rsid w:val="00B8415A"/>
    <w:rsid w:val="00B94C5C"/>
    <w:rsid w:val="00BB0FC5"/>
    <w:rsid w:val="00BB5FD8"/>
    <w:rsid w:val="00BC035E"/>
    <w:rsid w:val="00BC2BA3"/>
    <w:rsid w:val="00BC71F0"/>
    <w:rsid w:val="00BD2D4F"/>
    <w:rsid w:val="00BE0479"/>
    <w:rsid w:val="00BE159F"/>
    <w:rsid w:val="00BE1CAC"/>
    <w:rsid w:val="00BF2665"/>
    <w:rsid w:val="00C10880"/>
    <w:rsid w:val="00C17D2A"/>
    <w:rsid w:val="00C23C74"/>
    <w:rsid w:val="00C36A95"/>
    <w:rsid w:val="00C66F14"/>
    <w:rsid w:val="00C70422"/>
    <w:rsid w:val="00C726A0"/>
    <w:rsid w:val="00C742D0"/>
    <w:rsid w:val="00CB3CCB"/>
    <w:rsid w:val="00CB5639"/>
    <w:rsid w:val="00CC72C8"/>
    <w:rsid w:val="00CD6AD5"/>
    <w:rsid w:val="00CE490F"/>
    <w:rsid w:val="00CE56F8"/>
    <w:rsid w:val="00CF05E9"/>
    <w:rsid w:val="00CF0D9E"/>
    <w:rsid w:val="00D04941"/>
    <w:rsid w:val="00D04F21"/>
    <w:rsid w:val="00D231BE"/>
    <w:rsid w:val="00D30378"/>
    <w:rsid w:val="00D4743A"/>
    <w:rsid w:val="00D52DD1"/>
    <w:rsid w:val="00D777EF"/>
    <w:rsid w:val="00D82CF2"/>
    <w:rsid w:val="00D92A5E"/>
    <w:rsid w:val="00D97A3A"/>
    <w:rsid w:val="00DB4567"/>
    <w:rsid w:val="00DC54BA"/>
    <w:rsid w:val="00DD5AC1"/>
    <w:rsid w:val="00DD6A14"/>
    <w:rsid w:val="00DE08D6"/>
    <w:rsid w:val="00DF4FD2"/>
    <w:rsid w:val="00E115B5"/>
    <w:rsid w:val="00E312C3"/>
    <w:rsid w:val="00E34F42"/>
    <w:rsid w:val="00E42EA3"/>
    <w:rsid w:val="00E474A4"/>
    <w:rsid w:val="00E51A1A"/>
    <w:rsid w:val="00E579F9"/>
    <w:rsid w:val="00E65DCB"/>
    <w:rsid w:val="00E8159F"/>
    <w:rsid w:val="00E86C6F"/>
    <w:rsid w:val="00E9262C"/>
    <w:rsid w:val="00EA4D12"/>
    <w:rsid w:val="00EA7C23"/>
    <w:rsid w:val="00EB2FB3"/>
    <w:rsid w:val="00EB4649"/>
    <w:rsid w:val="00EB60CC"/>
    <w:rsid w:val="00EB6432"/>
    <w:rsid w:val="00EB77E6"/>
    <w:rsid w:val="00ED6DDB"/>
    <w:rsid w:val="00EE3A90"/>
    <w:rsid w:val="00F05303"/>
    <w:rsid w:val="00F117AF"/>
    <w:rsid w:val="00F11CC4"/>
    <w:rsid w:val="00F12801"/>
    <w:rsid w:val="00F27AC8"/>
    <w:rsid w:val="00F33F6B"/>
    <w:rsid w:val="00F42786"/>
    <w:rsid w:val="00F42AFC"/>
    <w:rsid w:val="00F45FDE"/>
    <w:rsid w:val="00F57AAA"/>
    <w:rsid w:val="00F75DEC"/>
    <w:rsid w:val="00F77716"/>
    <w:rsid w:val="00F77B63"/>
    <w:rsid w:val="00F803F4"/>
    <w:rsid w:val="00F813D6"/>
    <w:rsid w:val="00F824A7"/>
    <w:rsid w:val="00F8487C"/>
    <w:rsid w:val="00F87570"/>
    <w:rsid w:val="00F954E3"/>
    <w:rsid w:val="00FB0D37"/>
    <w:rsid w:val="00FB29BB"/>
    <w:rsid w:val="00FD11B8"/>
    <w:rsid w:val="00FD4A16"/>
    <w:rsid w:val="00FF08C6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80D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0D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80D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0D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180D19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56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60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99"/>
    <w:qFormat/>
    <w:rsid w:val="0044090F"/>
    <w:pPr>
      <w:suppressAutoHyphens/>
      <w:spacing w:after="0" w:line="240" w:lineRule="auto"/>
    </w:pPr>
    <w:rPr>
      <w:rFonts w:ascii="Calibri" w:eastAsia="Lucida Sans Unicode" w:hAnsi="Calibri" w:cs="Calibri"/>
      <w:kern w:val="1"/>
    </w:rPr>
  </w:style>
  <w:style w:type="character" w:styleId="Kiemels">
    <w:name w:val="Emphasis"/>
    <w:basedOn w:val="Bekezdsalapbettpusa"/>
    <w:uiPriority w:val="20"/>
    <w:qFormat/>
    <w:rsid w:val="004409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F09C2-74F8-4B82-8C6F-622F132F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459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Simon Beáta</dc:creator>
  <cp:keywords/>
  <dc:description/>
  <cp:lastModifiedBy>Zgrót PH Titkárság</cp:lastModifiedBy>
  <cp:revision>69</cp:revision>
  <cp:lastPrinted>2016-05-23T06:21:00Z</cp:lastPrinted>
  <dcterms:created xsi:type="dcterms:W3CDTF">2015-12-03T13:23:00Z</dcterms:created>
  <dcterms:modified xsi:type="dcterms:W3CDTF">2016-05-23T07:07:00Z</dcterms:modified>
</cp:coreProperties>
</file>