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146940" w:rsidRDefault="00146940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146940" w:rsidRPr="004A66CE" w:rsidRDefault="00146940" w:rsidP="003A0CA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146940" w:rsidRPr="00B439C9" w:rsidRDefault="00146940" w:rsidP="003A0C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(természetes személy ajánlattevő részére)</w:t>
      </w:r>
    </w:p>
    <w:p w:rsidR="00146940" w:rsidRDefault="00146940" w:rsidP="003A0CA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Pr="006972E7" w:rsidRDefault="00146940" w:rsidP="006972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972E7" w:rsidRPr="006972E7" w:rsidRDefault="006972E7" w:rsidP="006972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72E7">
        <w:rPr>
          <w:rFonts w:ascii="Times New Roman" w:hAnsi="Times New Roman"/>
          <w:b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rendelete, valamint az 58/2016. (V. 26.) számú képviselő-testületi határozata alapján önkormányzati tulajdonban lévő telekrész és az azon található épület értékesítésére kiírt nyilvános pályázati felhívásra</w:t>
      </w: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146940" w:rsidRPr="009820BE" w:rsidRDefault="00146940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0FDB" w:rsidRDefault="00060FD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Pr="00624EB8" w:rsidRDefault="00146940" w:rsidP="00A27039">
      <w:pPr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:rsidR="00146940" w:rsidRPr="00A27039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841"/>
      </w:tblGrid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DB" w:rsidRPr="00A60A7E" w:rsidTr="00A60A7E">
        <w:tc>
          <w:tcPr>
            <w:tcW w:w="3936" w:type="dxa"/>
          </w:tcPr>
          <w:p w:rsid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5841" w:type="dxa"/>
          </w:tcPr>
          <w:p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6972E7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Cím</w:t>
            </w:r>
            <w:r w:rsidR="00060FD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:rsid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387" w:rsidRPr="00060FDB" w:rsidRDefault="006972E7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8795 </w:t>
            </w:r>
            <w:r w:rsidR="00060FDB" w:rsidRPr="00060FDB">
              <w:rPr>
                <w:rFonts w:ascii="Times New Roman" w:hAnsi="Times New Roman"/>
                <w:b/>
                <w:sz w:val="24"/>
                <w:szCs w:val="24"/>
              </w:rPr>
              <w:t>Zalaszentgrót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Csáfordi u. 2. </w:t>
            </w: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5841" w:type="dxa"/>
          </w:tcPr>
          <w:p w:rsidR="00146940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387" w:rsidRPr="00060FDB" w:rsidRDefault="00926387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Zalas</w:t>
            </w:r>
            <w:r w:rsidR="006972E7">
              <w:rPr>
                <w:rFonts w:ascii="Times New Roman" w:hAnsi="Times New Roman"/>
                <w:b/>
                <w:sz w:val="24"/>
                <w:szCs w:val="24"/>
              </w:rPr>
              <w:t>zentgrót 5293</w:t>
            </w: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  <w:r w:rsidR="006972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6972E7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Telekrészre:</w:t>
            </w:r>
          </w:p>
        </w:tc>
        <w:tc>
          <w:tcPr>
            <w:tcW w:w="5841" w:type="dxa"/>
          </w:tcPr>
          <w:p w:rsidR="006972E7" w:rsidRDefault="00146940" w:rsidP="006972E7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  <w:p w:rsidR="006972E7" w:rsidRDefault="006972E7" w:rsidP="006972E7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146940" w:rsidRPr="00A60A7E" w:rsidRDefault="00146940" w:rsidP="006972E7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972E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,- 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Ft</w:t>
            </w:r>
            <w:r w:rsidR="006972E7">
              <w:rPr>
                <w:rFonts w:ascii="Times New Roman" w:hAnsi="Times New Roman"/>
                <w:b/>
                <w:sz w:val="24"/>
                <w:szCs w:val="24"/>
              </w:rPr>
              <w:t>/m</w:t>
            </w:r>
            <w:r w:rsidR="006972E7" w:rsidRPr="006972E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972E7" w:rsidRPr="00A60A7E" w:rsidTr="00A60A7E">
        <w:tc>
          <w:tcPr>
            <w:tcW w:w="3936" w:type="dxa"/>
          </w:tcPr>
          <w:p w:rsidR="006972E7" w:rsidRDefault="006972E7" w:rsidP="00697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2E7" w:rsidRDefault="006972E7" w:rsidP="00697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2E7" w:rsidRPr="006972E7" w:rsidRDefault="006972E7" w:rsidP="00697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Épületre:</w:t>
            </w:r>
          </w:p>
        </w:tc>
        <w:tc>
          <w:tcPr>
            <w:tcW w:w="5841" w:type="dxa"/>
          </w:tcPr>
          <w:p w:rsidR="006972E7" w:rsidRDefault="006972E7" w:rsidP="00A60A7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2E7" w:rsidRDefault="006972E7" w:rsidP="00A60A7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2E7" w:rsidRPr="006972E7" w:rsidRDefault="006972E7" w:rsidP="006972E7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,- Ft</w:t>
            </w:r>
          </w:p>
        </w:tc>
      </w:tr>
    </w:tbl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D90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</w:t>
      </w:r>
      <w:r w:rsidR="00060FDB">
        <w:rPr>
          <w:rFonts w:ascii="Times New Roman" w:hAnsi="Times New Roman"/>
          <w:sz w:val="24"/>
          <w:szCs w:val="24"/>
        </w:rPr>
        <w:t>..</w:t>
      </w:r>
      <w:r w:rsidR="006972E7">
        <w:rPr>
          <w:rFonts w:ascii="Times New Roman" w:hAnsi="Times New Roman"/>
          <w:sz w:val="24"/>
          <w:szCs w:val="24"/>
        </w:rPr>
        <w:t>........................, 2016.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Pr="00A27039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D901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146940" w:rsidRPr="009820BE" w:rsidRDefault="00146940" w:rsidP="00D9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Pr="00F203A6" w:rsidRDefault="00146940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Pr="006972E7" w:rsidRDefault="00146940" w:rsidP="003A0CA4">
      <w:pPr>
        <w:jc w:val="both"/>
        <w:rPr>
          <w:sz w:val="28"/>
        </w:rPr>
      </w:pPr>
      <w:r w:rsidRPr="006972E7">
        <w:rPr>
          <w:rFonts w:ascii="Times New Roman" w:hAnsi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kijelentem, hogy a</w:t>
      </w:r>
      <w:r w:rsidR="006972E7" w:rsidRPr="006972E7">
        <w:rPr>
          <w:rFonts w:ascii="Times New Roman" w:hAnsi="Times New Roman"/>
          <w:sz w:val="24"/>
          <w:szCs w:val="24"/>
        </w:rPr>
        <w:t xml:space="preserve"> Zalaszentgrót Város Önkormányzata Képviselő-testületének 58/2016. (V. 26.) számú képviselő-testületi határozata alapján önkormányzati tulajdonban lévő telekrész és az azon található épület értékesítésére kiírt nyilvános pályázati felhívásban </w:t>
      </w:r>
      <w:r w:rsidRPr="006972E7">
        <w:rPr>
          <w:rFonts w:ascii="Times New Roman" w:hAnsi="Times New Roman"/>
          <w:sz w:val="24"/>
          <w:szCs w:val="24"/>
        </w:rPr>
        <w:t xml:space="preserve">foglaltakat megismertem és tudomásul vettem, nyertes ajánlatom esetére kötelezettséget vállalok az ellenszolgáltatásra vonatkozó és az egyéb feltételek maradéktalan teljesítésére. </w:t>
      </w:r>
    </w:p>
    <w:p w:rsidR="00146940" w:rsidRDefault="00146940" w:rsidP="003A0C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0FDB" w:rsidRDefault="00060FDB" w:rsidP="00060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</w:t>
      </w:r>
      <w:r w:rsidR="006972E7">
        <w:rPr>
          <w:rFonts w:ascii="Times New Roman" w:hAnsi="Times New Roman"/>
          <w:sz w:val="24"/>
          <w:szCs w:val="24"/>
        </w:rPr>
        <w:t>........................, 2016.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Pr="00A27039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060FDB" w:rsidRPr="009820BE" w:rsidRDefault="00060FDB" w:rsidP="00060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6940" w:rsidRPr="00CA3426" w:rsidRDefault="00146940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lastRenderedPageBreak/>
        <w:t>2. számú mellélet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hozzájárulok ahhoz, hogy</w:t>
      </w:r>
      <w:r w:rsidR="0059286D">
        <w:rPr>
          <w:rFonts w:ascii="Times New Roman" w:hAnsi="Times New Roman"/>
          <w:sz w:val="24"/>
          <w:szCs w:val="24"/>
        </w:rPr>
        <w:t xml:space="preserve"> </w:t>
      </w:r>
      <w:r w:rsidR="0059286D" w:rsidRPr="006972E7">
        <w:rPr>
          <w:rFonts w:ascii="Times New Roman" w:hAnsi="Times New Roman"/>
          <w:sz w:val="24"/>
          <w:szCs w:val="24"/>
        </w:rPr>
        <w:t>a Zalaszentgrót Város Önkormányzata Képviselő-testületének 58/2016. (V. 26.) számú képviselő-testületi határozata alapján önkormányzati tulajdonban lévő telekrész és az azon található épület értékesítésére kiírt</w:t>
      </w:r>
      <w:r w:rsidR="0059286D">
        <w:rPr>
          <w:rFonts w:ascii="Times New Roman" w:hAnsi="Times New Roman"/>
          <w:sz w:val="24"/>
          <w:szCs w:val="24"/>
        </w:rPr>
        <w:t xml:space="preserve"> </w:t>
      </w:r>
      <w:r w:rsidR="00060FDB" w:rsidRPr="00060FDB">
        <w:rPr>
          <w:rFonts w:ascii="Times New Roman" w:hAnsi="Times New Roman"/>
          <w:sz w:val="24"/>
          <w:szCs w:val="24"/>
        </w:rPr>
        <w:t>nyilvános pályázati</w:t>
      </w:r>
      <w:r w:rsidR="00060FDB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59286D">
        <w:rPr>
          <w:rFonts w:ascii="Times New Roman" w:hAnsi="Times New Roman"/>
          <w:sz w:val="24"/>
          <w:szCs w:val="24"/>
        </w:rPr>
        <w:t xml:space="preserve">16. </w:t>
      </w:r>
      <w:r>
        <w:rPr>
          <w:rFonts w:ascii="Times New Roman" w:hAnsi="Times New Roman"/>
          <w:sz w:val="24"/>
          <w:szCs w:val="24"/>
        </w:rPr>
        <w:t>év ..................................... hó ......... napján</w:t>
      </w: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Pr="00A27039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060FDB" w:rsidRPr="009820BE" w:rsidRDefault="00060FDB" w:rsidP="00060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3A0CA4">
      <w:pPr>
        <w:ind w:right="-2"/>
        <w:rPr>
          <w:b/>
          <w:i/>
        </w:rPr>
      </w:pPr>
    </w:p>
    <w:p w:rsidR="00146940" w:rsidRDefault="00146940" w:rsidP="003A0CA4">
      <w:pPr>
        <w:ind w:right="-2"/>
        <w:jc w:val="center"/>
        <w:rPr>
          <w:b/>
          <w:i/>
        </w:rPr>
      </w:pPr>
    </w:p>
    <w:p w:rsidR="00146940" w:rsidRDefault="00146940" w:rsidP="003A0CA4">
      <w:pPr>
        <w:ind w:right="-2"/>
        <w:jc w:val="center"/>
        <w:rPr>
          <w:b/>
          <w:i/>
        </w:rPr>
      </w:pPr>
    </w:p>
    <w:p w:rsidR="00146940" w:rsidRDefault="00146940" w:rsidP="00107564">
      <w:pPr>
        <w:ind w:right="-2"/>
        <w:jc w:val="center"/>
        <w:rPr>
          <w:b/>
          <w:i/>
        </w:rPr>
      </w:pPr>
    </w:p>
    <w:p w:rsidR="00146940" w:rsidRDefault="00146940" w:rsidP="00107564">
      <w:pPr>
        <w:ind w:right="-2"/>
        <w:jc w:val="center"/>
        <w:rPr>
          <w:b/>
          <w:i/>
        </w:rPr>
      </w:pPr>
    </w:p>
    <w:p w:rsidR="00146940" w:rsidRPr="002A234F" w:rsidRDefault="00146940" w:rsidP="002A234F"/>
    <w:p w:rsidR="00146940" w:rsidRPr="002A234F" w:rsidRDefault="00146940" w:rsidP="002A234F"/>
    <w:p w:rsidR="00146940" w:rsidRPr="002A234F" w:rsidRDefault="00146940" w:rsidP="002A234F"/>
    <w:p w:rsidR="00146940" w:rsidRPr="002A234F" w:rsidRDefault="00146940" w:rsidP="002A234F"/>
    <w:p w:rsidR="00146940" w:rsidRPr="002A234F" w:rsidRDefault="00146940" w:rsidP="002A234F"/>
    <w:p w:rsidR="00146940" w:rsidRDefault="00146940" w:rsidP="002A234F"/>
    <w:p w:rsidR="00146940" w:rsidRDefault="00146940" w:rsidP="002A234F">
      <w:pPr>
        <w:tabs>
          <w:tab w:val="left" w:pos="1050"/>
        </w:tabs>
      </w:pPr>
      <w:r>
        <w:tab/>
      </w:r>
    </w:p>
    <w:p w:rsidR="00146940" w:rsidRDefault="00146940" w:rsidP="002A234F">
      <w:pPr>
        <w:tabs>
          <w:tab w:val="left" w:pos="1050"/>
        </w:tabs>
      </w:pPr>
    </w:p>
    <w:p w:rsidR="00146940" w:rsidRDefault="00146940" w:rsidP="002A234F">
      <w:pPr>
        <w:tabs>
          <w:tab w:val="left" w:pos="1050"/>
        </w:tabs>
      </w:pPr>
    </w:p>
    <w:p w:rsidR="00060FDB" w:rsidRDefault="00060FDB" w:rsidP="002A234F">
      <w:pPr>
        <w:tabs>
          <w:tab w:val="left" w:pos="1050"/>
        </w:tabs>
      </w:pPr>
    </w:p>
    <w:p w:rsidR="00146940" w:rsidRDefault="00146940" w:rsidP="002A234F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számú melléklet</w:t>
      </w:r>
    </w:p>
    <w:p w:rsidR="00146940" w:rsidRDefault="00146940" w:rsidP="002A234F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</w:p>
    <w:p w:rsidR="00146940" w:rsidRPr="003A0CA4" w:rsidRDefault="00146940" w:rsidP="002A234F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 w:rsidRPr="003A0CA4">
        <w:rPr>
          <w:rFonts w:ascii="Times New Roman" w:hAnsi="Times New Roman"/>
          <w:b/>
          <w:sz w:val="28"/>
          <w:szCs w:val="28"/>
        </w:rPr>
        <w:t>Ajánlati biztosíték befizetésének igazolása</w:t>
      </w: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6940" w:rsidRDefault="00A61A8C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kérjük</w:t>
      </w:r>
      <w:r w:rsidR="00146940">
        <w:rPr>
          <w:rFonts w:ascii="Times New Roman" w:hAnsi="Times New Roman"/>
          <w:sz w:val="24"/>
          <w:szCs w:val="24"/>
        </w:rPr>
        <w:t xml:space="preserve"> csatolni az ajánlattevő számláját vezető pénzintézet eredeti példányú igazolását, illetve a készpénz-átutalási megbízás feladóvevényét a pályázati felhívásban rögzí</w:t>
      </w:r>
      <w:r w:rsidR="00E96D95">
        <w:rPr>
          <w:rFonts w:ascii="Times New Roman" w:hAnsi="Times New Roman"/>
          <w:sz w:val="24"/>
          <w:szCs w:val="24"/>
        </w:rPr>
        <w:t>tett - 20</w:t>
      </w:r>
      <w:r w:rsidR="00926387">
        <w:rPr>
          <w:rFonts w:ascii="Times New Roman" w:hAnsi="Times New Roman"/>
          <w:sz w:val="24"/>
          <w:szCs w:val="24"/>
        </w:rPr>
        <w:t xml:space="preserve">.000,- Ft, azaz </w:t>
      </w:r>
      <w:r w:rsidR="00E96D95">
        <w:rPr>
          <w:rFonts w:ascii="Times New Roman" w:hAnsi="Times New Roman"/>
          <w:sz w:val="24"/>
          <w:szCs w:val="24"/>
        </w:rPr>
        <w:t>húsz</w:t>
      </w:r>
      <w:r w:rsidR="0059286D">
        <w:rPr>
          <w:rFonts w:ascii="Times New Roman" w:hAnsi="Times New Roman"/>
          <w:sz w:val="24"/>
          <w:szCs w:val="24"/>
        </w:rPr>
        <w:t>ezer</w:t>
      </w:r>
      <w:r w:rsidR="00060FDB">
        <w:rPr>
          <w:rFonts w:ascii="Times New Roman" w:hAnsi="Times New Roman"/>
          <w:sz w:val="24"/>
          <w:szCs w:val="24"/>
        </w:rPr>
        <w:t xml:space="preserve"> </w:t>
      </w:r>
      <w:r w:rsidR="00146940">
        <w:rPr>
          <w:rFonts w:ascii="Times New Roman" w:hAnsi="Times New Roman"/>
          <w:sz w:val="24"/>
          <w:szCs w:val="24"/>
        </w:rPr>
        <w:t xml:space="preserve">összegű - ajánlati biztosíték befizetéséről. </w:t>
      </w: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146940" w:rsidRPr="009820BE" w:rsidRDefault="00146940" w:rsidP="002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2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654BF" w:rsidRDefault="006654BF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654BF" w:rsidRDefault="006654BF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sectPr w:rsidR="006654B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40" w:rsidRDefault="00146940" w:rsidP="00F203A6">
      <w:pPr>
        <w:spacing w:after="0" w:line="240" w:lineRule="auto"/>
      </w:pPr>
      <w:r>
        <w:separator/>
      </w:r>
    </w:p>
  </w:endnote>
  <w:endnote w:type="continuationSeparator" w:id="0">
    <w:p w:rsidR="00146940" w:rsidRDefault="00146940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40" w:rsidRDefault="00146940" w:rsidP="00F203A6">
      <w:pPr>
        <w:spacing w:after="0" w:line="240" w:lineRule="auto"/>
      </w:pPr>
      <w:r>
        <w:separator/>
      </w:r>
    </w:p>
  </w:footnote>
  <w:footnote w:type="continuationSeparator" w:id="0">
    <w:p w:rsidR="00146940" w:rsidRDefault="00146940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564"/>
    <w:rsid w:val="00060FDB"/>
    <w:rsid w:val="000C06A4"/>
    <w:rsid w:val="000D37A5"/>
    <w:rsid w:val="00107564"/>
    <w:rsid w:val="00146940"/>
    <w:rsid w:val="001954DA"/>
    <w:rsid w:val="001A16A6"/>
    <w:rsid w:val="002104E2"/>
    <w:rsid w:val="00213882"/>
    <w:rsid w:val="00286D08"/>
    <w:rsid w:val="00293F40"/>
    <w:rsid w:val="002A234F"/>
    <w:rsid w:val="0031180A"/>
    <w:rsid w:val="003228BA"/>
    <w:rsid w:val="003755C6"/>
    <w:rsid w:val="003A0CA4"/>
    <w:rsid w:val="00411E7F"/>
    <w:rsid w:val="004358CB"/>
    <w:rsid w:val="00475DC6"/>
    <w:rsid w:val="004762F5"/>
    <w:rsid w:val="004A66CE"/>
    <w:rsid w:val="004B6CF2"/>
    <w:rsid w:val="004D2CC1"/>
    <w:rsid w:val="0059286D"/>
    <w:rsid w:val="005F2D85"/>
    <w:rsid w:val="00605039"/>
    <w:rsid w:val="0061663F"/>
    <w:rsid w:val="00624EB8"/>
    <w:rsid w:val="006654BF"/>
    <w:rsid w:val="006972E7"/>
    <w:rsid w:val="006A5B94"/>
    <w:rsid w:val="006B4650"/>
    <w:rsid w:val="00700175"/>
    <w:rsid w:val="00711688"/>
    <w:rsid w:val="00716483"/>
    <w:rsid w:val="007251BA"/>
    <w:rsid w:val="00784626"/>
    <w:rsid w:val="007A1796"/>
    <w:rsid w:val="007C2750"/>
    <w:rsid w:val="007D3B8C"/>
    <w:rsid w:val="00833C40"/>
    <w:rsid w:val="008B506F"/>
    <w:rsid w:val="00900DB5"/>
    <w:rsid w:val="00926387"/>
    <w:rsid w:val="00950CCB"/>
    <w:rsid w:val="009676F4"/>
    <w:rsid w:val="009820BE"/>
    <w:rsid w:val="00996C86"/>
    <w:rsid w:val="009E6440"/>
    <w:rsid w:val="00A25AAF"/>
    <w:rsid w:val="00A27039"/>
    <w:rsid w:val="00A34D47"/>
    <w:rsid w:val="00A60A7E"/>
    <w:rsid w:val="00A61A8C"/>
    <w:rsid w:val="00AF2285"/>
    <w:rsid w:val="00B439C9"/>
    <w:rsid w:val="00B70162"/>
    <w:rsid w:val="00BB3556"/>
    <w:rsid w:val="00BC2A16"/>
    <w:rsid w:val="00C4343B"/>
    <w:rsid w:val="00C43A9A"/>
    <w:rsid w:val="00C84EE3"/>
    <w:rsid w:val="00CA3426"/>
    <w:rsid w:val="00CB0C74"/>
    <w:rsid w:val="00D10638"/>
    <w:rsid w:val="00D20306"/>
    <w:rsid w:val="00D309C0"/>
    <w:rsid w:val="00D340F7"/>
    <w:rsid w:val="00D9019E"/>
    <w:rsid w:val="00DA0260"/>
    <w:rsid w:val="00DB248A"/>
    <w:rsid w:val="00DE6DC6"/>
    <w:rsid w:val="00E4347A"/>
    <w:rsid w:val="00E90562"/>
    <w:rsid w:val="00E96D95"/>
    <w:rsid w:val="00F203A6"/>
    <w:rsid w:val="00F27763"/>
    <w:rsid w:val="00FA7543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06AD0C-98E9-4677-9474-A51FB399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72E7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6654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576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Gondos István</cp:lastModifiedBy>
  <cp:revision>10</cp:revision>
  <dcterms:created xsi:type="dcterms:W3CDTF">2014-06-23T11:00:00Z</dcterms:created>
  <dcterms:modified xsi:type="dcterms:W3CDTF">2016-08-15T14:08:00Z</dcterms:modified>
</cp:coreProperties>
</file>