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F0" w:rsidRDefault="005604F0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6D07E8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7E8">
        <w:rPr>
          <w:rFonts w:ascii="Times New Roman" w:hAnsi="Times New Roman"/>
          <w:b/>
          <w:sz w:val="28"/>
          <w:szCs w:val="28"/>
          <w:u w:val="single"/>
        </w:rPr>
        <w:t>Pályázati felhívás</w:t>
      </w:r>
    </w:p>
    <w:p w:rsidR="00B5315F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196190" w:rsidRDefault="00F52533" w:rsidP="00F52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</w:t>
      </w:r>
      <w:r w:rsidR="005604F0">
        <w:rPr>
          <w:rFonts w:ascii="Times New Roman" w:hAnsi="Times New Roman"/>
          <w:b/>
          <w:sz w:val="24"/>
          <w:szCs w:val="24"/>
        </w:rPr>
        <w:t>aszentgrót Város Önkormányzatának Képviselő-testülete 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önkormányzat vagyonáról és a vagyongazdálkodás általános szabályairól </w:t>
      </w:r>
      <w:r w:rsidR="00B5315F" w:rsidRPr="00196190">
        <w:rPr>
          <w:rFonts w:ascii="Times New Roman" w:hAnsi="Times New Roman"/>
          <w:b/>
          <w:sz w:val="24"/>
          <w:szCs w:val="24"/>
        </w:rPr>
        <w:t>sz</w:t>
      </w:r>
      <w:r w:rsidR="00B5315F">
        <w:rPr>
          <w:rFonts w:ascii="Times New Roman" w:hAnsi="Times New Roman"/>
          <w:b/>
          <w:sz w:val="24"/>
          <w:szCs w:val="24"/>
        </w:rPr>
        <w:t>óló</w:t>
      </w:r>
      <w:r w:rsidR="005604F0">
        <w:rPr>
          <w:rFonts w:ascii="Times New Roman" w:hAnsi="Times New Roman"/>
          <w:b/>
          <w:sz w:val="24"/>
          <w:szCs w:val="24"/>
        </w:rPr>
        <w:t xml:space="preserve"> 22/2015. (XI.27.) önkormányzati </w:t>
      </w:r>
      <w:r>
        <w:rPr>
          <w:rFonts w:ascii="Times New Roman" w:hAnsi="Times New Roman"/>
          <w:b/>
          <w:sz w:val="24"/>
          <w:szCs w:val="24"/>
        </w:rPr>
        <w:t>rendelete</w:t>
      </w:r>
      <w:r w:rsidR="00B5315F">
        <w:rPr>
          <w:rFonts w:ascii="Times New Roman" w:hAnsi="Times New Roman"/>
          <w:b/>
          <w:sz w:val="24"/>
          <w:szCs w:val="24"/>
        </w:rPr>
        <w:t xml:space="preserve">, valamint a </w:t>
      </w:r>
      <w:r w:rsidR="001D1FBF" w:rsidRPr="001D1FBF">
        <w:rPr>
          <w:rFonts w:ascii="Times New Roman" w:hAnsi="Times New Roman"/>
          <w:b/>
          <w:sz w:val="24"/>
          <w:szCs w:val="24"/>
        </w:rPr>
        <w:t xml:space="preserve">41/2019. (IV.25.) </w:t>
      </w:r>
      <w:r w:rsidR="00B5315F" w:rsidRPr="00196190">
        <w:rPr>
          <w:rFonts w:ascii="Times New Roman" w:hAnsi="Times New Roman"/>
          <w:b/>
          <w:sz w:val="24"/>
          <w:szCs w:val="24"/>
        </w:rPr>
        <w:t>számú határozata alapján önkormányzati ingatlanok értékesítésére az alábbi nyilvános pályázati felhívást teszi közzé:</w:t>
      </w:r>
    </w:p>
    <w:p w:rsidR="00B5315F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FBF" w:rsidRPr="004B6CF2" w:rsidRDefault="001D1FBF" w:rsidP="0084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pályázatot kiíró neve, székhelye: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 xml:space="preserve">Zalaszentgrót Város Önkormányzata, 8790 Zalaszentgrót, Dózsa Gy. </w:t>
      </w:r>
      <w:proofErr w:type="gramStart"/>
      <w:r w:rsidRPr="004B6CF2">
        <w:rPr>
          <w:rFonts w:ascii="Times New Roman" w:hAnsi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/>
          <w:sz w:val="24"/>
          <w:szCs w:val="24"/>
        </w:rPr>
        <w:t xml:space="preserve"> 1.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>Nyilvános</w:t>
      </w:r>
    </w:p>
    <w:p w:rsidR="00B5315F" w:rsidRPr="004B6CF2" w:rsidRDefault="00B5315F" w:rsidP="00843D08">
      <w:pPr>
        <w:pStyle w:val="Listaszerbekezds"/>
        <w:ind w:left="0"/>
        <w:rPr>
          <w:color w:val="FF0000"/>
        </w:rPr>
      </w:pPr>
    </w:p>
    <w:p w:rsidR="00B5315F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B5315F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15F" w:rsidRPr="003D0EB7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69"/>
        <w:gridCol w:w="1276"/>
        <w:gridCol w:w="2517"/>
        <w:gridCol w:w="1593"/>
      </w:tblGrid>
      <w:tr w:rsidR="00F52533" w:rsidRPr="001D1FBF" w:rsidTr="00F1235D">
        <w:trPr>
          <w:trHeight w:val="254"/>
        </w:trPr>
        <w:tc>
          <w:tcPr>
            <w:tcW w:w="1809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b/>
              </w:rPr>
              <w:t>Helyrajzi szám</w:t>
            </w:r>
          </w:p>
        </w:tc>
        <w:tc>
          <w:tcPr>
            <w:tcW w:w="1169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b/>
              </w:rPr>
              <w:t>Fekvés</w:t>
            </w:r>
          </w:p>
        </w:tc>
        <w:tc>
          <w:tcPr>
            <w:tcW w:w="1276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b/>
              </w:rPr>
              <w:t>Terület nagyság</w:t>
            </w:r>
          </w:p>
        </w:tc>
        <w:tc>
          <w:tcPr>
            <w:tcW w:w="2517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b/>
              </w:rPr>
              <w:t>Művelési ág</w:t>
            </w:r>
          </w:p>
        </w:tc>
        <w:tc>
          <w:tcPr>
            <w:tcW w:w="1593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b/>
              </w:rPr>
              <w:t>Minimális induló ár</w:t>
            </w:r>
          </w:p>
        </w:tc>
      </w:tr>
      <w:tr w:rsidR="00F52533" w:rsidRPr="001D1FBF" w:rsidTr="00F1235D">
        <w:trPr>
          <w:trHeight w:val="775"/>
        </w:trPr>
        <w:tc>
          <w:tcPr>
            <w:tcW w:w="1809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</w:pPr>
            <w:r w:rsidRPr="001D1FBF">
              <w:t>Zalaszentgrót</w:t>
            </w:r>
          </w:p>
          <w:p w:rsidR="00F52533" w:rsidRPr="001D1FBF" w:rsidRDefault="001D1FBF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rFonts w:eastAsia="Lucida Sans Unicode"/>
                <w:b/>
                <w:kern w:val="1"/>
              </w:rPr>
              <w:t>22295/2</w:t>
            </w:r>
          </w:p>
        </w:tc>
        <w:tc>
          <w:tcPr>
            <w:tcW w:w="1169" w:type="dxa"/>
          </w:tcPr>
          <w:p w:rsidR="00F52533" w:rsidRPr="001D1FBF" w:rsidRDefault="00F52533">
            <w:pPr>
              <w:pStyle w:val="Listaszerbekezds"/>
              <w:suppressLineNumbers/>
              <w:spacing w:line="276" w:lineRule="auto"/>
              <w:ind w:left="0"/>
            </w:pPr>
            <w:r w:rsidRPr="001D1FBF">
              <w:t>zártkert</w:t>
            </w:r>
          </w:p>
        </w:tc>
        <w:tc>
          <w:tcPr>
            <w:tcW w:w="1276" w:type="dxa"/>
          </w:tcPr>
          <w:p w:rsidR="00F52533" w:rsidRPr="001D1FBF" w:rsidRDefault="001D1FBF" w:rsidP="001D1FBF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rFonts w:eastAsia="Lucida Sans Unicode"/>
                <w:kern w:val="1"/>
              </w:rPr>
              <w:t xml:space="preserve">2.438 </w:t>
            </w:r>
            <w:r w:rsidR="00F52533" w:rsidRPr="001D1FBF">
              <w:t>m</w:t>
            </w:r>
            <w:r w:rsidR="00F52533" w:rsidRPr="001D1FBF">
              <w:rPr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52533" w:rsidRPr="001D1FBF" w:rsidRDefault="00F52533" w:rsidP="00D54234">
            <w:pPr>
              <w:pStyle w:val="Listaszerbekezds"/>
              <w:suppressLineNumbers/>
              <w:spacing w:line="276" w:lineRule="auto"/>
              <w:ind w:left="0"/>
            </w:pPr>
            <w:r w:rsidRPr="001D1FBF">
              <w:t>kivett zárkerti művelés alól kivett terület</w:t>
            </w:r>
          </w:p>
        </w:tc>
        <w:tc>
          <w:tcPr>
            <w:tcW w:w="1593" w:type="dxa"/>
          </w:tcPr>
          <w:p w:rsidR="00F52533" w:rsidRPr="001D1FBF" w:rsidRDefault="001D1FBF" w:rsidP="00DD3B3C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 w:rsidRPr="001D1FBF">
              <w:rPr>
                <w:rFonts w:eastAsia="Lucida Sans Unicode"/>
                <w:b/>
                <w:kern w:val="1"/>
              </w:rPr>
              <w:t>458.640- Ft</w:t>
            </w:r>
            <w:r w:rsidRPr="001D1FBF">
              <w:rPr>
                <w:rFonts w:eastAsia="Lucida Sans Unicode"/>
                <w:kern w:val="1"/>
              </w:rPr>
              <w:t xml:space="preserve"> </w:t>
            </w:r>
          </w:p>
        </w:tc>
      </w:tr>
      <w:tr w:rsidR="00F52533" w:rsidRPr="001D1FBF" w:rsidTr="00125067">
        <w:trPr>
          <w:trHeight w:val="681"/>
        </w:trPr>
        <w:tc>
          <w:tcPr>
            <w:tcW w:w="1809" w:type="dxa"/>
          </w:tcPr>
          <w:p w:rsidR="00F52533" w:rsidRPr="001D1FBF" w:rsidRDefault="00F1235D" w:rsidP="00A07DBB">
            <w:pPr>
              <w:pStyle w:val="Listaszerbekezds"/>
              <w:suppressLineNumbers/>
              <w:ind w:left="0"/>
            </w:pPr>
            <w:r w:rsidRPr="001D1FBF">
              <w:t xml:space="preserve">Zalaszentgrót </w:t>
            </w:r>
            <w:r w:rsidR="001D1FBF" w:rsidRPr="001D1FBF">
              <w:rPr>
                <w:rFonts w:eastAsia="Lucida Sans Unicode"/>
                <w:b/>
                <w:kern w:val="1"/>
              </w:rPr>
              <w:t>23258</w:t>
            </w:r>
          </w:p>
        </w:tc>
        <w:tc>
          <w:tcPr>
            <w:tcW w:w="1169" w:type="dxa"/>
          </w:tcPr>
          <w:p w:rsidR="00F52533" w:rsidRPr="001D1FBF" w:rsidRDefault="00F1235D" w:rsidP="00A07DBB">
            <w:pPr>
              <w:pStyle w:val="Listaszerbekezds"/>
              <w:suppressLineNumbers/>
              <w:ind w:left="0"/>
            </w:pPr>
            <w:r w:rsidRPr="001D1FBF">
              <w:t>zártkert</w:t>
            </w:r>
          </w:p>
        </w:tc>
        <w:tc>
          <w:tcPr>
            <w:tcW w:w="1276" w:type="dxa"/>
          </w:tcPr>
          <w:p w:rsidR="00F52533" w:rsidRPr="001D1FBF" w:rsidRDefault="001D1FBF" w:rsidP="00A07DBB">
            <w:pPr>
              <w:pStyle w:val="Listaszerbekezds"/>
              <w:suppressLineNumbers/>
              <w:ind w:left="0"/>
            </w:pPr>
            <w:r w:rsidRPr="001D1FBF">
              <w:rPr>
                <w:rFonts w:eastAsia="Lucida Sans Unicode"/>
                <w:kern w:val="1"/>
              </w:rPr>
              <w:t xml:space="preserve">3.125 </w:t>
            </w:r>
            <w:r w:rsidR="00F1235D" w:rsidRPr="001D1FBF">
              <w:t>m</w:t>
            </w:r>
            <w:r w:rsidR="00F1235D" w:rsidRPr="001D1FBF">
              <w:rPr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52533" w:rsidRPr="001D1FBF" w:rsidRDefault="00F1235D" w:rsidP="001D1FBF">
            <w:pPr>
              <w:pStyle w:val="Listaszerbekezds"/>
              <w:suppressLineNumbers/>
              <w:ind w:left="0"/>
            </w:pPr>
            <w:r w:rsidRPr="001D1FBF">
              <w:t xml:space="preserve">kivett zárkerti művelés alól kivett terület </w:t>
            </w:r>
          </w:p>
        </w:tc>
        <w:tc>
          <w:tcPr>
            <w:tcW w:w="1593" w:type="dxa"/>
          </w:tcPr>
          <w:p w:rsidR="00F52533" w:rsidRPr="001D1FBF" w:rsidRDefault="001D1FBF" w:rsidP="00A07DBB">
            <w:pPr>
              <w:pStyle w:val="Listaszerbekezds"/>
              <w:suppressLineNumbers/>
              <w:ind w:left="0"/>
              <w:rPr>
                <w:b/>
              </w:rPr>
            </w:pPr>
            <w:r w:rsidRPr="001D1FBF">
              <w:rPr>
                <w:rFonts w:eastAsia="Lucida Sans Unicode"/>
                <w:b/>
                <w:kern w:val="1"/>
              </w:rPr>
              <w:t>778.752- Ft</w:t>
            </w:r>
          </w:p>
        </w:tc>
      </w:tr>
    </w:tbl>
    <w:p w:rsidR="001D1FBF" w:rsidRDefault="001D1FB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Közműellátottság: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1D1FBF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ingatlanok közműellátottsággal nem rendelkeznek. </w:t>
      </w:r>
      <w:r w:rsidR="001D1FBF">
        <w:rPr>
          <w:rFonts w:ascii="Times New Roman" w:hAnsi="Times New Roman"/>
          <w:sz w:val="24"/>
          <w:szCs w:val="24"/>
        </w:rPr>
        <w:tab/>
      </w:r>
    </w:p>
    <w:p w:rsidR="001D1FBF" w:rsidRPr="00196190" w:rsidRDefault="001D1FBF" w:rsidP="001D1FBF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43D08">
        <w:rPr>
          <w:rFonts w:ascii="Times New Roman" w:hAnsi="Times New Roman"/>
          <w:b/>
          <w:sz w:val="24"/>
          <w:szCs w:val="24"/>
          <w:u w:val="single"/>
        </w:rPr>
        <w:t>Műszaki állapot: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4B7D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604F0">
        <w:rPr>
          <w:rFonts w:ascii="Times New Roman" w:hAnsi="Times New Roman"/>
          <w:sz w:val="24"/>
          <w:szCs w:val="24"/>
        </w:rPr>
        <w:t xml:space="preserve">z ingatlanokon </w:t>
      </w:r>
      <w:r w:rsidR="00934B7D">
        <w:rPr>
          <w:rFonts w:ascii="Times New Roman" w:hAnsi="Times New Roman"/>
          <w:sz w:val="24"/>
          <w:szCs w:val="24"/>
        </w:rPr>
        <w:t>felépítmények nem találhatók.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B5315F" w:rsidRDefault="00B5315F" w:rsidP="00CF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CF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lastRenderedPageBreak/>
        <w:t>Zalaszentgrót Város Önkormányza</w:t>
      </w:r>
      <w:r>
        <w:rPr>
          <w:rFonts w:ascii="Times New Roman" w:hAnsi="Times New Roman"/>
          <w:sz w:val="24"/>
          <w:szCs w:val="24"/>
        </w:rPr>
        <w:t>ta a fent részletezett ingatlanokat el kívánja idegeníteni, mivel azok</w:t>
      </w:r>
      <w:r w:rsidRPr="00E43C3A">
        <w:rPr>
          <w:rFonts w:ascii="Times New Roman" w:hAnsi="Times New Roman"/>
          <w:sz w:val="24"/>
          <w:szCs w:val="24"/>
        </w:rPr>
        <w:t xml:space="preserve"> egyéb módon való hasznosítása </w:t>
      </w:r>
      <w:r>
        <w:rPr>
          <w:rFonts w:ascii="Times New Roman" w:hAnsi="Times New Roman"/>
          <w:sz w:val="24"/>
          <w:szCs w:val="24"/>
        </w:rPr>
        <w:t xml:space="preserve">nem lehetséges. A pályázat nyertesét a tulajdonjog megszerzését követően az ingatlanok kötött célú hasznosítási kötelezettsége nem terheli.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F0" w:rsidRDefault="008D7FAB" w:rsidP="005604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  <w:r w:rsidR="005604F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04F0">
        <w:rPr>
          <w:rFonts w:ascii="Times New Roman" w:hAnsi="Times New Roman"/>
          <w:b/>
          <w:bCs/>
          <w:sz w:val="24"/>
          <w:szCs w:val="24"/>
          <w:u w:val="single"/>
        </w:rPr>
        <w:t>Pályázati</w:t>
      </w:r>
      <w:r w:rsidR="005604F0" w:rsidRPr="00E43C3A">
        <w:rPr>
          <w:rFonts w:ascii="Times New Roman" w:hAnsi="Times New Roman"/>
          <w:b/>
          <w:bCs/>
          <w:sz w:val="24"/>
          <w:szCs w:val="24"/>
          <w:u w:val="single"/>
        </w:rPr>
        <w:t xml:space="preserve"> biztosíték (bánatpénz)</w:t>
      </w:r>
      <w:r w:rsidR="005604F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pályázaton való részvétel biztosíték adásához kötött. A pályázati biztosíték összege</w:t>
      </w:r>
      <w:r>
        <w:rPr>
          <w:rFonts w:ascii="Times New Roman" w:hAnsi="Times New Roman"/>
          <w:sz w:val="24"/>
          <w:szCs w:val="24"/>
        </w:rPr>
        <w:t xml:space="preserve"> megpályázott ingatlanonként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 w:rsidR="006D07E8">
        <w:rPr>
          <w:rFonts w:ascii="Times New Roman" w:hAnsi="Times New Roman"/>
          <w:b/>
          <w:bCs/>
          <w:sz w:val="24"/>
          <w:szCs w:val="24"/>
        </w:rPr>
        <w:t>10</w:t>
      </w:r>
      <w:r w:rsidRPr="00413751">
        <w:rPr>
          <w:rFonts w:ascii="Times New Roman" w:hAnsi="Times New Roman"/>
          <w:b/>
          <w:bCs/>
          <w:sz w:val="24"/>
          <w:szCs w:val="24"/>
        </w:rPr>
        <w:t>.000- Ft</w:t>
      </w:r>
      <w:r w:rsidRPr="00413751">
        <w:rPr>
          <w:rFonts w:ascii="Times New Roman" w:hAnsi="Times New Roman"/>
          <w:sz w:val="24"/>
          <w:szCs w:val="24"/>
        </w:rPr>
        <w:t>, azaz</w:t>
      </w:r>
      <w:r w:rsidR="006D07E8">
        <w:rPr>
          <w:rFonts w:ascii="Times New Roman" w:hAnsi="Times New Roman"/>
          <w:sz w:val="24"/>
          <w:szCs w:val="24"/>
        </w:rPr>
        <w:t xml:space="preserve"> tíz</w:t>
      </w:r>
      <w:r w:rsidRPr="00413751">
        <w:rPr>
          <w:rFonts w:ascii="Times New Roman" w:hAnsi="Times New Roman"/>
          <w:sz w:val="24"/>
          <w:szCs w:val="24"/>
        </w:rPr>
        <w:t>ezer forint</w:t>
      </w:r>
      <w:r>
        <w:rPr>
          <w:rFonts w:ascii="Times New Roman" w:hAnsi="Times New Roman"/>
          <w:sz w:val="24"/>
          <w:szCs w:val="24"/>
        </w:rPr>
        <w:t xml:space="preserve">, amelyet </w:t>
      </w:r>
      <w:r w:rsidRPr="00E43C3A">
        <w:rPr>
          <w:rFonts w:ascii="Times New Roman" w:hAnsi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/>
          <w:sz w:val="24"/>
          <w:szCs w:val="24"/>
        </w:rPr>
        <w:t>.</w:t>
      </w:r>
      <w:r w:rsidRPr="00E43C3A">
        <w:rPr>
          <w:rFonts w:ascii="Times New Roman" w:hAnsi="Times New Roman"/>
          <w:sz w:val="24"/>
          <w:szCs w:val="24"/>
        </w:rPr>
        <w:t xml:space="preserve">-nél vezetett </w:t>
      </w:r>
      <w:r w:rsidRPr="00B66C4E">
        <w:rPr>
          <w:rFonts w:ascii="Times New Roman" w:hAnsi="Times New Roman"/>
          <w:b/>
          <w:bCs/>
          <w:sz w:val="24"/>
          <w:szCs w:val="24"/>
        </w:rPr>
        <w:t>11749053-15432443-00000000</w:t>
      </w:r>
      <w:r w:rsidRPr="00E43C3A">
        <w:rPr>
          <w:rFonts w:ascii="Times New Roman" w:hAnsi="Times New Roman"/>
          <w:sz w:val="24"/>
          <w:szCs w:val="24"/>
        </w:rPr>
        <w:t xml:space="preserve"> számú </w:t>
      </w:r>
      <w:r>
        <w:rPr>
          <w:rFonts w:ascii="Times New Roman" w:hAnsi="Times New Roman"/>
          <w:sz w:val="24"/>
          <w:szCs w:val="24"/>
        </w:rPr>
        <w:t>bankszámlájára</w:t>
      </w:r>
      <w:r w:rsidRPr="00E43C3A">
        <w:rPr>
          <w:rFonts w:ascii="Times New Roman" w:hAnsi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413751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„Pályázati</w:t>
      </w:r>
      <w:r w:rsidRPr="00413751">
        <w:rPr>
          <w:rFonts w:ascii="Times New Roman" w:hAnsi="Times New Roman"/>
          <w:sz w:val="24"/>
          <w:szCs w:val="24"/>
        </w:rPr>
        <w:t xml:space="preserve"> biztosíték</w:t>
      </w:r>
      <w:proofErr w:type="gramStart"/>
      <w:r w:rsidRPr="00413751">
        <w:rPr>
          <w:rFonts w:ascii="Times New Roman" w:hAnsi="Times New Roman"/>
          <w:sz w:val="24"/>
          <w:szCs w:val="24"/>
        </w:rPr>
        <w:t>, .</w:t>
      </w:r>
      <w:proofErr w:type="gramEnd"/>
      <w:r w:rsidRPr="00413751">
        <w:rPr>
          <w:rFonts w:ascii="Times New Roman" w:hAnsi="Times New Roman"/>
          <w:sz w:val="24"/>
          <w:szCs w:val="24"/>
        </w:rPr>
        <w:t xml:space="preserve">.......................... </w:t>
      </w:r>
      <w:proofErr w:type="gramStart"/>
      <w:r w:rsidRPr="00413751">
        <w:rPr>
          <w:rFonts w:ascii="Times New Roman" w:hAnsi="Times New Roman"/>
          <w:sz w:val="24"/>
          <w:szCs w:val="24"/>
        </w:rPr>
        <w:t>hrsz.</w:t>
      </w:r>
      <w:proofErr w:type="gramEnd"/>
      <w:r w:rsidRPr="00413751">
        <w:rPr>
          <w:rFonts w:ascii="Times New Roman" w:hAnsi="Times New Roman"/>
          <w:sz w:val="24"/>
          <w:szCs w:val="24"/>
        </w:rPr>
        <w:t xml:space="preserve">-ú ingatlan(ok) </w:t>
      </w:r>
      <w:r>
        <w:rPr>
          <w:rFonts w:ascii="Times New Roman" w:hAnsi="Times New Roman"/>
          <w:sz w:val="24"/>
          <w:szCs w:val="24"/>
        </w:rPr>
        <w:t>vételére</w:t>
      </w:r>
      <w:r w:rsidRPr="00413751">
        <w:rPr>
          <w:rFonts w:ascii="Times New Roman" w:hAnsi="Times New Roman"/>
          <w:sz w:val="24"/>
          <w:szCs w:val="24"/>
        </w:rPr>
        <w:t>"</w:t>
      </w:r>
    </w:p>
    <w:p w:rsidR="005604F0" w:rsidRPr="00413751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751">
        <w:rPr>
          <w:rFonts w:ascii="Times New Roman" w:hAnsi="Times New Roman"/>
          <w:sz w:val="24"/>
          <w:szCs w:val="24"/>
        </w:rPr>
        <w:t xml:space="preserve">- Pályázó neve, címe 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/>
          <w:sz w:val="24"/>
          <w:szCs w:val="24"/>
        </w:rPr>
        <w:t>onatkozó pénzintézeti igazolást vagy a készpénz-átutalási megbízás feladóvevényét.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Az ajánlatok érdemi elbírálása esetén a nem nyertes pályázó</w:t>
      </w:r>
      <w:r>
        <w:rPr>
          <w:rFonts w:ascii="Times New Roman" w:hAnsi="Times New Roman"/>
          <w:sz w:val="24"/>
          <w:szCs w:val="24"/>
        </w:rPr>
        <w:t>k részére a bánatpénz</w:t>
      </w:r>
      <w:r w:rsidRPr="00E43C3A">
        <w:rPr>
          <w:rFonts w:ascii="Times New Roman" w:hAnsi="Times New Roman"/>
          <w:sz w:val="24"/>
          <w:szCs w:val="24"/>
        </w:rPr>
        <w:t xml:space="preserve"> az ajánlati kötö</w:t>
      </w:r>
      <w:r>
        <w:rPr>
          <w:rFonts w:ascii="Times New Roman" w:hAnsi="Times New Roman"/>
          <w:sz w:val="24"/>
          <w:szCs w:val="24"/>
        </w:rPr>
        <w:t xml:space="preserve">ttség lejártát követő 5 </w:t>
      </w:r>
      <w:r w:rsidRPr="00E43C3A">
        <w:rPr>
          <w:rFonts w:ascii="Times New Roman" w:hAnsi="Times New Roman"/>
          <w:sz w:val="24"/>
          <w:szCs w:val="24"/>
        </w:rPr>
        <w:t xml:space="preserve">napon belül visszautalásra kerül. </w:t>
      </w: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5604F0" w:rsidP="001D1F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/>
          <w:sz w:val="24"/>
          <w:szCs w:val="24"/>
        </w:rPr>
        <w:t>A pályázati kiírás visszavonása, a pályázat</w:t>
      </w:r>
      <w:r>
        <w:rPr>
          <w:rFonts w:ascii="Times New Roman" w:hAnsi="Times New Roman"/>
          <w:sz w:val="24"/>
          <w:szCs w:val="24"/>
        </w:rPr>
        <w:t>i eljárás</w:t>
      </w:r>
      <w:r w:rsidRPr="00E43C3A">
        <w:rPr>
          <w:rFonts w:ascii="Times New Roman" w:hAnsi="Times New Roman"/>
          <w:sz w:val="24"/>
          <w:szCs w:val="24"/>
        </w:rPr>
        <w:t xml:space="preserve"> eredménytelensége,</w:t>
      </w:r>
      <w:r>
        <w:rPr>
          <w:rFonts w:ascii="Times New Roman" w:hAnsi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/>
          <w:sz w:val="24"/>
          <w:szCs w:val="24"/>
        </w:rPr>
        <w:t>az ajánlat érvénytelensége</w:t>
      </w:r>
      <w:r>
        <w:rPr>
          <w:rFonts w:ascii="Times New Roman" w:hAnsi="Times New Roman"/>
          <w:sz w:val="24"/>
          <w:szCs w:val="24"/>
        </w:rPr>
        <w:t xml:space="preserve"> esetén a pályázati </w:t>
      </w:r>
      <w:r w:rsidRPr="00E43C3A">
        <w:rPr>
          <w:rFonts w:ascii="Times New Roman" w:hAnsi="Times New Roman"/>
          <w:sz w:val="24"/>
          <w:szCs w:val="24"/>
        </w:rPr>
        <w:t>biztosíték</w:t>
      </w:r>
      <w:r>
        <w:rPr>
          <w:rFonts w:ascii="Times New Roman" w:hAnsi="Times New Roman"/>
          <w:sz w:val="24"/>
          <w:szCs w:val="24"/>
        </w:rPr>
        <w:t xml:space="preserve"> az erre vonatkozó döntés meghozatalát követő 5 </w:t>
      </w:r>
      <w:r w:rsidRPr="00E43C3A">
        <w:rPr>
          <w:rFonts w:ascii="Times New Roman" w:hAnsi="Times New Roman"/>
          <w:sz w:val="24"/>
          <w:szCs w:val="24"/>
        </w:rPr>
        <w:t>napon belül kamatmentesen visszajár.</w:t>
      </w:r>
      <w:r>
        <w:rPr>
          <w:rFonts w:ascii="Times New Roman" w:hAnsi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helye:</w:t>
      </w:r>
      <w:r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 xml:space="preserve">Zalaszentgróti Közös Önkormányzati Hivatal (8790 Zalaszentgrót, Dózsa Gy. </w:t>
      </w:r>
      <w:proofErr w:type="gramStart"/>
      <w:r w:rsidRPr="004B6CF2">
        <w:rPr>
          <w:rFonts w:ascii="Times New Roman" w:hAnsi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/>
          <w:sz w:val="24"/>
          <w:szCs w:val="24"/>
        </w:rPr>
        <w:t xml:space="preserve"> 1.)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határideje:</w:t>
      </w:r>
      <w:r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1D1FB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B3C">
        <w:rPr>
          <w:rFonts w:ascii="Times New Roman" w:hAnsi="Times New Roman"/>
          <w:sz w:val="24"/>
          <w:szCs w:val="24"/>
        </w:rPr>
        <w:t xml:space="preserve">2019. május 20. </w:t>
      </w:r>
      <w:r w:rsidR="00B5315F" w:rsidRPr="00DD3B3C">
        <w:rPr>
          <w:rFonts w:ascii="Times New Roman" w:hAnsi="Times New Roman"/>
          <w:sz w:val="24"/>
          <w:szCs w:val="24"/>
        </w:rPr>
        <w:t>(</w:t>
      </w:r>
      <w:r w:rsidRPr="00DD3B3C">
        <w:rPr>
          <w:rFonts w:ascii="Times New Roman" w:hAnsi="Times New Roman"/>
          <w:sz w:val="24"/>
          <w:szCs w:val="24"/>
        </w:rPr>
        <w:t>hétfő</w:t>
      </w:r>
      <w:r w:rsidR="00B5315F" w:rsidRPr="00DD3B3C">
        <w:rPr>
          <w:rFonts w:ascii="Times New Roman" w:hAnsi="Times New Roman"/>
          <w:sz w:val="24"/>
          <w:szCs w:val="24"/>
        </w:rPr>
        <w:t xml:space="preserve">) </w:t>
      </w:r>
      <w:r w:rsidR="00796505" w:rsidRPr="00DD3B3C">
        <w:rPr>
          <w:rFonts w:ascii="Times New Roman" w:hAnsi="Times New Roman"/>
          <w:sz w:val="24"/>
          <w:szCs w:val="24"/>
        </w:rPr>
        <w:t>10</w:t>
      </w:r>
      <w:r w:rsidR="00B5315F" w:rsidRPr="00DD3B3C">
        <w:rPr>
          <w:rFonts w:ascii="Times New Roman" w:hAnsi="Times New Roman"/>
          <w:sz w:val="24"/>
          <w:szCs w:val="24"/>
        </w:rPr>
        <w:t>.00 óra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4F0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E43C3A">
        <w:rPr>
          <w:rFonts w:ascii="Times New Roman" w:hAnsi="Times New Roman"/>
          <w:b/>
          <w:bCs/>
          <w:sz w:val="24"/>
          <w:szCs w:val="24"/>
          <w:u w:val="single"/>
        </w:rPr>
        <w:t>A pályázat benyújtásának módja: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ajánlatok benyújthatók személyesen, vagy postai úton. Az ajánlatok zárt borítékban,</w:t>
      </w:r>
      <w:r>
        <w:rPr>
          <w:rFonts w:ascii="Times New Roman" w:hAnsi="Times New Roman"/>
          <w:sz w:val="24"/>
          <w:szCs w:val="24"/>
        </w:rPr>
        <w:t xml:space="preserve"> 1 eredeti</w:t>
      </w:r>
      <w:r w:rsidRPr="00E43C3A">
        <w:rPr>
          <w:rFonts w:ascii="Times New Roman" w:hAnsi="Times New Roman"/>
          <w:sz w:val="24"/>
          <w:szCs w:val="24"/>
        </w:rPr>
        <w:t xml:space="preserve">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kell benyújtani, mely</w:t>
      </w:r>
      <w:r>
        <w:rPr>
          <w:rFonts w:ascii="Times New Roman" w:hAnsi="Times New Roman"/>
          <w:sz w:val="24"/>
          <w:szCs w:val="24"/>
        </w:rPr>
        <w:t>nek minden oldalát</w:t>
      </w:r>
      <w:r w:rsidRPr="00E43C3A">
        <w:rPr>
          <w:rFonts w:ascii="Times New Roman" w:hAnsi="Times New Roman"/>
          <w:sz w:val="24"/>
          <w:szCs w:val="24"/>
        </w:rPr>
        <w:t xml:space="preserve"> aláír</w:t>
      </w:r>
      <w:r>
        <w:rPr>
          <w:rFonts w:ascii="Times New Roman" w:hAnsi="Times New Roman"/>
          <w:sz w:val="24"/>
          <w:szCs w:val="24"/>
        </w:rPr>
        <w:t xml:space="preserve">ással </w:t>
      </w:r>
      <w:r w:rsidRPr="00E43C3A">
        <w:rPr>
          <w:rFonts w:ascii="Times New Roman" w:hAnsi="Times New Roman"/>
          <w:sz w:val="24"/>
          <w:szCs w:val="24"/>
        </w:rPr>
        <w:t xml:space="preserve">kell ellátni. A borítékon kizárólag a következő szövegrészt kérjük feltüntetni: 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413751" w:rsidRDefault="005604F0" w:rsidP="00560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751">
        <w:rPr>
          <w:rFonts w:ascii="Times New Roman" w:hAnsi="Times New Roman"/>
          <w:sz w:val="24"/>
          <w:szCs w:val="24"/>
        </w:rPr>
        <w:lastRenderedPageBreak/>
        <w:t>„Ajánlat</w:t>
      </w:r>
      <w:r w:rsidR="001D1FBF">
        <w:rPr>
          <w:rFonts w:ascii="Times New Roman" w:hAnsi="Times New Roman"/>
          <w:sz w:val="24"/>
          <w:szCs w:val="24"/>
        </w:rPr>
        <w:t xml:space="preserve"> önkormányzati földterület</w:t>
      </w:r>
      <w:r>
        <w:rPr>
          <w:rFonts w:ascii="Times New Roman" w:hAnsi="Times New Roman"/>
          <w:sz w:val="24"/>
          <w:szCs w:val="24"/>
        </w:rPr>
        <w:t xml:space="preserve"> vételére</w:t>
      </w:r>
      <w:r w:rsidRPr="00413751">
        <w:rPr>
          <w:rFonts w:ascii="Times New Roman" w:hAnsi="Times New Roman"/>
          <w:sz w:val="24"/>
          <w:szCs w:val="24"/>
        </w:rPr>
        <w:t>”</w:t>
      </w:r>
    </w:p>
    <w:p w:rsidR="005604F0" w:rsidRDefault="005604F0" w:rsidP="005604F0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ajánlat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C278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>- a pályázó azonosítására szolgáló adatok (név, születéskori név, lakcím, születési hely, idő, anyja neve, személyazonosító igazolvány száma, személyi azonosító jele, a</w:t>
      </w:r>
      <w:r>
        <w:rPr>
          <w:rFonts w:ascii="Times New Roman" w:hAnsi="Times New Roman"/>
          <w:sz w:val="24"/>
          <w:szCs w:val="24"/>
        </w:rPr>
        <w:t xml:space="preserve">dóazonosító jele)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a pályázat </w:t>
      </w:r>
      <w:r>
        <w:rPr>
          <w:rFonts w:ascii="Times New Roman" w:hAnsi="Times New Roman"/>
          <w:sz w:val="24"/>
          <w:szCs w:val="24"/>
        </w:rPr>
        <w:t>tárgyának meghatározása, azonosító adatai (település; helyrajzi szám)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 megajánlott ellenszolgáltatás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bá</w:t>
      </w:r>
      <w:r>
        <w:rPr>
          <w:rFonts w:ascii="Times New Roman" w:hAnsi="Times New Roman"/>
          <w:sz w:val="24"/>
          <w:szCs w:val="24"/>
        </w:rPr>
        <w:t>natpénz befizetésének igazolása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/>
          <w:sz w:val="24"/>
          <w:szCs w:val="24"/>
        </w:rPr>
        <w:t>llenszolgáltatás teljesítésére vonatkozó nyilatkozat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/>
          <w:sz w:val="24"/>
          <w:szCs w:val="24"/>
        </w:rPr>
        <w:t xml:space="preserve"> meghatalmazás eredeti példánya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>Pályázat érvénytelensége:</w:t>
      </w:r>
    </w:p>
    <w:p w:rsidR="005604F0" w:rsidRDefault="005604F0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</w:t>
      </w:r>
      <w:r w:rsidRPr="00E43C3A">
        <w:rPr>
          <w:rFonts w:ascii="Times New Roman" w:hAnsi="Times New Roman"/>
          <w:sz w:val="24"/>
          <w:szCs w:val="24"/>
        </w:rPr>
        <w:t>énytelen a pályázat, ha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8E9">
        <w:rPr>
          <w:rFonts w:ascii="Times New Roman" w:hAnsi="Times New Roman"/>
          <w:sz w:val="24"/>
          <w:szCs w:val="24"/>
        </w:rPr>
        <w:t>a</w:t>
      </w:r>
      <w:proofErr w:type="gramEnd"/>
      <w:r w:rsidRPr="000F38E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F38E9">
        <w:rPr>
          <w:rFonts w:ascii="Times New Roman" w:hAnsi="Times New Roman"/>
          <w:sz w:val="24"/>
          <w:szCs w:val="24"/>
        </w:rPr>
        <w:t>a</w:t>
      </w:r>
      <w:proofErr w:type="spellEnd"/>
      <w:r w:rsidRPr="000F38E9">
        <w:rPr>
          <w:rFonts w:ascii="Times New Roman" w:hAnsi="Times New Roman"/>
          <w:sz w:val="24"/>
          <w:szCs w:val="24"/>
        </w:rPr>
        <w:t xml:space="preserve"> pályázatot a benyújtásra meghatározott határidő eltelte után nyújtották be, 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E9">
        <w:rPr>
          <w:rFonts w:ascii="Times New Roman" w:hAnsi="Times New Roman"/>
          <w:sz w:val="24"/>
          <w:szCs w:val="24"/>
        </w:rPr>
        <w:t xml:space="preserve">b) a pályázati biztosítékot a pályázó határidőben nem fizette meg vagy annak megfizetését nem igazolta, 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E9">
        <w:rPr>
          <w:rFonts w:ascii="Times New Roman" w:hAnsi="Times New Roman"/>
          <w:sz w:val="24"/>
          <w:szCs w:val="24"/>
        </w:rPr>
        <w:t xml:space="preserve">c) a pályázat nem felel meg a pályázati kiírásban meghatározott tartalmi, formai követelményeknek. 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érvénytelen pályázatot benyújtók a pályázati eljárásban további szakaszában nem vehetnek részt.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 elbírálásának szempontja: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A benyújtott pályázat vonatkozhat egy vagy</w:t>
      </w:r>
      <w:r w:rsidR="001D1FBF">
        <w:rPr>
          <w:rFonts w:ascii="Times New Roman" w:hAnsi="Times New Roman"/>
          <w:sz w:val="24"/>
          <w:szCs w:val="24"/>
        </w:rPr>
        <w:t xml:space="preserve"> mindkettő </w:t>
      </w:r>
      <w:r w:rsidRPr="00A93ED9">
        <w:rPr>
          <w:rFonts w:ascii="Times New Roman" w:hAnsi="Times New Roman"/>
          <w:sz w:val="24"/>
          <w:szCs w:val="24"/>
        </w:rPr>
        <w:t xml:space="preserve">ingatlanra, azzal, hogy a pályázati eljárás tárgyát képező egyes ingatlanokra tett ajánlatok külön-külön kerülnek értékelésre. Az adott ingatlan vonatkozásában a pályázat nyertese az a személy lesz, aki arra a legmagasabb összegű vételi ajánlatot teszi. 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ideje: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FBF" w:rsidRPr="00A93ED9" w:rsidRDefault="001D1FBF" w:rsidP="001D1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B7D">
        <w:rPr>
          <w:rFonts w:ascii="Times New Roman" w:hAnsi="Times New Roman"/>
          <w:sz w:val="24"/>
          <w:szCs w:val="24"/>
        </w:rPr>
        <w:t>2019. május 20. (hétfő) 10.00 óra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E70696">
        <w:rPr>
          <w:rFonts w:ascii="Times New Roman" w:hAnsi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helye:</w:t>
      </w:r>
      <w:r w:rsidRPr="00E43C3A">
        <w:rPr>
          <w:rFonts w:ascii="Times New Roman" w:hAnsi="Times New Roman"/>
          <w:sz w:val="24"/>
          <w:szCs w:val="24"/>
        </w:rPr>
        <w:t xml:space="preserve"> 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/>
          <w:sz w:val="24"/>
          <w:szCs w:val="24"/>
        </w:rPr>
        <w:t xml:space="preserve">Tanácsterme (8790 </w:t>
      </w:r>
      <w:r w:rsidRPr="00E43C3A">
        <w:rPr>
          <w:rFonts w:ascii="Times New Roman" w:hAnsi="Times New Roman"/>
          <w:sz w:val="24"/>
          <w:szCs w:val="24"/>
        </w:rPr>
        <w:t xml:space="preserve">Zalaszentgrót, Dózsa Gy. </w:t>
      </w:r>
      <w:proofErr w:type="gramStart"/>
      <w:r w:rsidRPr="00E43C3A">
        <w:rPr>
          <w:rFonts w:ascii="Times New Roman" w:hAnsi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/>
          <w:sz w:val="24"/>
          <w:szCs w:val="24"/>
        </w:rPr>
        <w:t xml:space="preserve"> 1.)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16.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A pályázat bontásának módja: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/>
          <w:sz w:val="24"/>
          <w:szCs w:val="24"/>
        </w:rPr>
        <w:t xml:space="preserve">A pályázatok bontását a </w:t>
      </w:r>
      <w:r>
        <w:rPr>
          <w:rFonts w:ascii="Times New Roman" w:hAnsi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Pr="00C2783A"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címét</w:t>
      </w:r>
      <w:r w:rsidRPr="00C2783A">
        <w:rPr>
          <w:rFonts w:ascii="Times New Roman" w:hAnsi="Times New Roman"/>
          <w:sz w:val="24"/>
          <w:szCs w:val="24"/>
        </w:rPr>
        <w:t xml:space="preserve">, </w:t>
      </w:r>
      <w:r w:rsidRPr="00E43C3A">
        <w:rPr>
          <w:rFonts w:ascii="Times New Roman" w:hAnsi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Az ajánlati kötöttség minimális időtartama: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Default="00B5315F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="005604F0" w:rsidRPr="00C2783A">
        <w:rPr>
          <w:rFonts w:ascii="Times New Roman" w:hAnsi="Times New Roman"/>
          <w:sz w:val="24"/>
          <w:szCs w:val="24"/>
        </w:rPr>
        <w:t>Az ajánlattevők az ajánlatukhoz a pályázat eredményének kihirdetésétől számított 30 napig</w:t>
      </w:r>
      <w:r w:rsidR="005604F0">
        <w:rPr>
          <w:rFonts w:ascii="Times New Roman" w:hAnsi="Times New Roman"/>
          <w:sz w:val="24"/>
          <w:szCs w:val="24"/>
        </w:rPr>
        <w:t xml:space="preserve"> </w:t>
      </w:r>
      <w:r w:rsidR="005604F0" w:rsidRPr="00E43C3A">
        <w:rPr>
          <w:rFonts w:ascii="Times New Roman" w:hAnsi="Times New Roman"/>
          <w:sz w:val="24"/>
          <w:szCs w:val="24"/>
        </w:rPr>
        <w:t>kötve vannak.</w:t>
      </w:r>
      <w:r w:rsidR="005604F0">
        <w:rPr>
          <w:rFonts w:ascii="Times New Roman" w:hAnsi="Times New Roman"/>
          <w:sz w:val="24"/>
          <w:szCs w:val="24"/>
        </w:rPr>
        <w:t xml:space="preserve"> Az ajánlati kötöttség az ajánlattételi határidő lejártakor áll be. A p</w:t>
      </w:r>
      <w:r w:rsidR="005604F0" w:rsidRPr="00E43C3A">
        <w:rPr>
          <w:rFonts w:ascii="Times New Roman" w:hAnsi="Times New Roman"/>
          <w:sz w:val="24"/>
          <w:szCs w:val="24"/>
        </w:rPr>
        <w:t>ályázó</w:t>
      </w:r>
      <w:r w:rsidR="005604F0">
        <w:rPr>
          <w:rFonts w:ascii="Times New Roman" w:hAnsi="Times New Roman"/>
          <w:sz w:val="24"/>
          <w:szCs w:val="24"/>
        </w:rPr>
        <w:t xml:space="preserve"> az</w:t>
      </w:r>
      <w:r w:rsidR="005604F0" w:rsidRPr="00E43C3A">
        <w:rPr>
          <w:rFonts w:ascii="Times New Roman" w:hAnsi="Times New Roman"/>
          <w:sz w:val="24"/>
          <w:szCs w:val="24"/>
        </w:rPr>
        <w:t xml:space="preserve"> ajánlatát az ajánlati kötöttség beálltáig vonhatja vissza.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tárgyalás ideje: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1D1FBF" w:rsidRPr="00A93ED9" w:rsidRDefault="00B5315F" w:rsidP="001D1F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="001D1FBF" w:rsidRPr="00934B7D">
        <w:rPr>
          <w:rFonts w:ascii="Times New Roman" w:hAnsi="Times New Roman"/>
          <w:sz w:val="24"/>
          <w:szCs w:val="24"/>
        </w:rPr>
        <w:t>2019. május 20. (hétfő) 10.15 óra</w:t>
      </w: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tárgyalás helye</w:t>
      </w:r>
      <w:r w:rsidRPr="00E43C3A">
        <w:rPr>
          <w:rFonts w:ascii="Times New Roman" w:hAnsi="Times New Roman"/>
          <w:sz w:val="24"/>
          <w:szCs w:val="24"/>
        </w:rPr>
        <w:t xml:space="preserve">: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/>
          <w:sz w:val="24"/>
          <w:szCs w:val="24"/>
        </w:rPr>
        <w:t xml:space="preserve"> Tanácsterme</w:t>
      </w:r>
      <w:r w:rsidRPr="00E43C3A">
        <w:rPr>
          <w:rFonts w:ascii="Times New Roman" w:hAnsi="Times New Roman"/>
          <w:sz w:val="24"/>
          <w:szCs w:val="24"/>
        </w:rPr>
        <w:t xml:space="preserve"> (8790 Zalaszentgrót, Dózsa Gy. </w:t>
      </w:r>
      <w:proofErr w:type="gramStart"/>
      <w:r w:rsidRPr="00E43C3A">
        <w:rPr>
          <w:rFonts w:ascii="Times New Roman" w:hAnsi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/>
          <w:sz w:val="24"/>
          <w:szCs w:val="24"/>
        </w:rPr>
        <w:t xml:space="preserve"> 1.)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EC38E4">
        <w:rPr>
          <w:rFonts w:ascii="Times New Roman" w:hAnsi="Times New Roman"/>
          <w:b/>
          <w:sz w:val="24"/>
          <w:szCs w:val="24"/>
          <w:u w:val="single"/>
        </w:rPr>
        <w:t>A pályázati tárgyalás szabályai:</w:t>
      </w:r>
    </w:p>
    <w:p w:rsidR="00B5315F" w:rsidRPr="00EC38E4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tárgyalás keretében előre meg nem határozott számú fordulóban licit</w:t>
      </w:r>
      <w:r w:rsidRPr="004C43E7">
        <w:rPr>
          <w:rFonts w:ascii="Times New Roman" w:hAnsi="Times New Roman"/>
          <w:sz w:val="24"/>
          <w:szCs w:val="24"/>
        </w:rPr>
        <w:t xml:space="preserve"> kerül lebonyolításra</w:t>
      </w:r>
      <w:r>
        <w:rPr>
          <w:rFonts w:ascii="Times New Roman" w:hAnsi="Times New Roman"/>
          <w:sz w:val="24"/>
          <w:szCs w:val="24"/>
        </w:rPr>
        <w:t>, mely során</w:t>
      </w:r>
      <w:r w:rsidRPr="004376A8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az ajánlatokat legalább a licitet levezető személy által meghatározo</w:t>
      </w:r>
      <w:r>
        <w:rPr>
          <w:rFonts w:ascii="Times New Roman" w:hAnsi="Times New Roman"/>
          <w:sz w:val="24"/>
          <w:szCs w:val="24"/>
        </w:rPr>
        <w:t xml:space="preserve">tt összeggel lehet változtatni. A pályázati eljárást azon </w:t>
      </w:r>
      <w:r w:rsidRPr="004C43E7">
        <w:rPr>
          <w:rFonts w:ascii="Times New Roman" w:hAnsi="Times New Roman"/>
          <w:sz w:val="24"/>
          <w:szCs w:val="24"/>
        </w:rPr>
        <w:t xml:space="preserve">ajánlattevő nyeri meg, </w:t>
      </w:r>
      <w:proofErr w:type="gramStart"/>
      <w:r w:rsidRPr="004C43E7">
        <w:rPr>
          <w:rFonts w:ascii="Times New Roman" w:hAnsi="Times New Roman"/>
          <w:sz w:val="24"/>
          <w:szCs w:val="24"/>
        </w:rPr>
        <w:t>aki</w:t>
      </w:r>
      <w:proofErr w:type="gramEnd"/>
      <w:r>
        <w:rPr>
          <w:rFonts w:ascii="Times New Roman" w:hAnsi="Times New Roman"/>
          <w:sz w:val="24"/>
          <w:szCs w:val="24"/>
        </w:rPr>
        <w:t xml:space="preserve"> vagy amely </w:t>
      </w:r>
      <w:r w:rsidRPr="004C43E7">
        <w:rPr>
          <w:rFonts w:ascii="Times New Roman" w:hAnsi="Times New Roman"/>
          <w:sz w:val="24"/>
          <w:szCs w:val="24"/>
        </w:rPr>
        <w:t>a pályázati kiírásban meghatározott bírálati szempont szerinti</w:t>
      </w:r>
      <w:r>
        <w:rPr>
          <w:rFonts w:ascii="Times New Roman" w:hAnsi="Times New Roman"/>
          <w:sz w:val="24"/>
          <w:szCs w:val="24"/>
        </w:rPr>
        <w:t xml:space="preserve"> legkedvezőbb ajánlatot adta. Amennyiben</w:t>
      </w:r>
      <w:r w:rsidRPr="004C43E7">
        <w:rPr>
          <w:rFonts w:ascii="Times New Roman" w:hAnsi="Times New Roman"/>
          <w:sz w:val="24"/>
          <w:szCs w:val="24"/>
        </w:rPr>
        <w:t xml:space="preserve"> a beérkezett</w:t>
      </w:r>
      <w:r>
        <w:rPr>
          <w:rFonts w:ascii="Times New Roman" w:hAnsi="Times New Roman"/>
          <w:sz w:val="24"/>
          <w:szCs w:val="24"/>
        </w:rPr>
        <w:t xml:space="preserve">, illetve a pályázati tárgyalás során </w:t>
      </w:r>
      <w:r w:rsidRPr="004C43E7">
        <w:rPr>
          <w:rFonts w:ascii="Times New Roman" w:hAnsi="Times New Roman"/>
          <w:sz w:val="24"/>
          <w:szCs w:val="24"/>
        </w:rPr>
        <w:t>megtett ajánlatok összege megegyezik</w:t>
      </w:r>
      <w:r>
        <w:rPr>
          <w:rFonts w:ascii="Times New Roman" w:hAnsi="Times New Roman"/>
          <w:sz w:val="24"/>
          <w:szCs w:val="24"/>
        </w:rPr>
        <w:t>,</w:t>
      </w:r>
      <w:r w:rsidRPr="004C43E7">
        <w:rPr>
          <w:rFonts w:ascii="Times New Roman" w:hAnsi="Times New Roman"/>
          <w:sz w:val="24"/>
          <w:szCs w:val="24"/>
        </w:rPr>
        <w:t xml:space="preserve"> és új ajánlatot egyik ajánlattevő sem tesz, </w:t>
      </w:r>
      <w:r>
        <w:rPr>
          <w:rFonts w:ascii="Times New Roman" w:hAnsi="Times New Roman"/>
          <w:sz w:val="24"/>
          <w:szCs w:val="24"/>
        </w:rPr>
        <w:t xml:space="preserve">úgy </w:t>
      </w:r>
      <w:r w:rsidRPr="004C43E7">
        <w:rPr>
          <w:rFonts w:ascii="Times New Roman" w:hAnsi="Times New Roman"/>
          <w:sz w:val="24"/>
          <w:szCs w:val="24"/>
        </w:rPr>
        <w:t xml:space="preserve">a tárgyalást levezető személy a nyertes ajánlattevőt sorsolással állapítja meg. </w:t>
      </w: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Pr="00C278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:rsidR="00ED6D79" w:rsidRPr="00C278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Pr="00E43C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pályázati tárgyalás</w:t>
      </w:r>
      <w:r>
        <w:rPr>
          <w:rFonts w:ascii="Times New Roman" w:hAnsi="Times New Roman"/>
          <w:sz w:val="24"/>
          <w:szCs w:val="24"/>
        </w:rPr>
        <w:t>ról jegyzőkönyv készül</w:t>
      </w:r>
      <w:r w:rsidRPr="00E43C3A">
        <w:rPr>
          <w:rFonts w:ascii="Times New Roman" w:hAnsi="Times New Roman"/>
          <w:sz w:val="24"/>
          <w:szCs w:val="24"/>
        </w:rPr>
        <w:t>, amelynek tartalmaznia kell a pályázati tárgyalás lényeges körülményeit.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FAB" w:rsidRDefault="008D7FAB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33" w:rsidRDefault="006E2C33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21.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Az eredm</w:t>
      </w:r>
      <w:r>
        <w:rPr>
          <w:rFonts w:ascii="Times New Roman" w:hAnsi="Times New Roman"/>
          <w:b/>
          <w:sz w:val="24"/>
          <w:szCs w:val="24"/>
          <w:u w:val="single"/>
        </w:rPr>
        <w:t>ényhirdetés tervezett időpontja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 és módja: </w:t>
      </w:r>
    </w:p>
    <w:p w:rsidR="00ED6D79" w:rsidRPr="00C2783A" w:rsidRDefault="00B5315F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="00ED6D79" w:rsidRPr="00E43C3A">
        <w:rPr>
          <w:rFonts w:ascii="Times New Roman" w:hAnsi="Times New Roman"/>
          <w:sz w:val="24"/>
          <w:szCs w:val="24"/>
        </w:rPr>
        <w:t>A levezető személy a pályázat eredményét a pályázati tárgyaláson kihirdeti</w:t>
      </w:r>
      <w:r w:rsidR="00ED6D79" w:rsidRPr="00C2783A">
        <w:rPr>
          <w:rFonts w:ascii="Times New Roman" w:hAnsi="Times New Roman"/>
          <w:sz w:val="24"/>
          <w:szCs w:val="24"/>
        </w:rPr>
        <w:t xml:space="preserve">. Amennyiben pályázati tárgyalásra nem kerül sor, </w:t>
      </w:r>
      <w:r w:rsidR="00ED6D79">
        <w:rPr>
          <w:rFonts w:ascii="Times New Roman" w:hAnsi="Times New Roman"/>
          <w:sz w:val="24"/>
          <w:szCs w:val="24"/>
        </w:rPr>
        <w:t xml:space="preserve">úgy </w:t>
      </w:r>
      <w:r w:rsidR="00ED6D79" w:rsidRPr="00C2783A">
        <w:rPr>
          <w:rFonts w:ascii="Times New Roman" w:hAnsi="Times New Roman"/>
          <w:sz w:val="24"/>
          <w:szCs w:val="24"/>
        </w:rPr>
        <w:t>a nyertes ajánlattevő személye a bontási eljárás során kerül kihirdetésre.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szerződéskötés</w:t>
      </w:r>
      <w:r>
        <w:rPr>
          <w:rFonts w:ascii="Times New Roman" w:hAnsi="Times New Roman"/>
          <w:b/>
          <w:sz w:val="24"/>
          <w:szCs w:val="24"/>
          <w:u w:val="single"/>
        </w:rPr>
        <w:t>ek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 tervezett időpontja: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Az egyes ingatlanokra vonatkozó elkülönült adásvételi szerződések megkötésére a pályázat eredmény</w:t>
      </w:r>
      <w:r w:rsidR="006E2C33">
        <w:rPr>
          <w:rFonts w:ascii="Times New Roman" w:hAnsi="Times New Roman"/>
          <w:sz w:val="24"/>
          <w:szCs w:val="24"/>
        </w:rPr>
        <w:t>ének kihirdetésétől számított 30</w:t>
      </w:r>
      <w:r w:rsidRPr="00A93ED9">
        <w:rPr>
          <w:rFonts w:ascii="Times New Roman" w:hAnsi="Times New Roman"/>
          <w:sz w:val="24"/>
          <w:szCs w:val="24"/>
        </w:rPr>
        <w:t xml:space="preserve"> napon belül kerül sor. Az adásvételi szerződésekben rögzítésre kerül, hogy az adott ingatlan értékesítése a jelenlegi műszaki és jogi állapotban történik. A vevő a vételár teljes összegét a szerződéskötéssel egyidejűleg köteles az eladó részére megfizetni.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 fenti határidőn belül, az ajánlati biztosítékot elveszti</w:t>
      </w:r>
      <w:r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és a kiíró döntése szerint helyébe a pályázat 2. helyezettje lép. </w:t>
      </w:r>
    </w:p>
    <w:p w:rsidR="00ED6D79" w:rsidRDefault="00ED6D79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Egyéb feltételek: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</w:t>
      </w:r>
      <w:r>
        <w:rPr>
          <w:rFonts w:ascii="Times New Roman" w:hAnsi="Times New Roman"/>
          <w:sz w:val="24"/>
          <w:szCs w:val="24"/>
        </w:rPr>
        <w:t>ónak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/>
          <w:sz w:val="24"/>
          <w:szCs w:val="24"/>
        </w:rPr>
        <w:t xml:space="preserve">atás teljesítéséről a pályázati ajánlatában nyilatkoznia kell.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 kiírója fenntart</w:t>
      </w:r>
      <w:r>
        <w:rPr>
          <w:rFonts w:ascii="Times New Roman" w:hAnsi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/>
          <w:sz w:val="24"/>
          <w:szCs w:val="24"/>
        </w:rPr>
        <w:t xml:space="preserve"> indokolás nélk</w:t>
      </w:r>
      <w:r>
        <w:rPr>
          <w:rFonts w:ascii="Times New Roman" w:hAnsi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/>
          <w:sz w:val="24"/>
          <w:szCs w:val="24"/>
        </w:rPr>
        <w:t>benyújtására nyitva álló határidőig</w:t>
      </w:r>
      <w:r>
        <w:rPr>
          <w:rFonts w:ascii="Times New Roman" w:hAnsi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visszavonja.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F10">
        <w:rPr>
          <w:rFonts w:ascii="Times New Roman" w:hAnsi="Times New Roman"/>
          <w:b/>
          <w:sz w:val="24"/>
          <w:szCs w:val="24"/>
        </w:rPr>
        <w:t>Zalaszentgrót</w:t>
      </w:r>
      <w:r w:rsidR="001D1FBF">
        <w:rPr>
          <w:rFonts w:ascii="Times New Roman" w:hAnsi="Times New Roman"/>
          <w:sz w:val="24"/>
          <w:szCs w:val="24"/>
        </w:rPr>
        <w:t xml:space="preserve">, 2019. április 30.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206F10" w:rsidRDefault="00B5315F" w:rsidP="00E7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/>
          <w:b/>
          <w:sz w:val="24"/>
          <w:szCs w:val="24"/>
        </w:rPr>
        <w:t>Baracskai József</w:t>
      </w:r>
      <w:r>
        <w:rPr>
          <w:rFonts w:ascii="Times New Roman" w:hAnsi="Times New Roman"/>
          <w:b/>
          <w:sz w:val="24"/>
          <w:szCs w:val="24"/>
        </w:rPr>
        <w:t xml:space="preserve"> s.k.</w:t>
      </w:r>
    </w:p>
    <w:p w:rsidR="00B5315F" w:rsidRDefault="00B5315F" w:rsidP="00E7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B5315F" w:rsidRDefault="00B5315F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/>
          <w:b/>
          <w:sz w:val="24"/>
          <w:szCs w:val="24"/>
        </w:rPr>
        <w:t xml:space="preserve"> Zalaszentgrót Város Önkormányzata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5315F" w:rsidSect="00E05E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26" w:rsidRDefault="00B74826" w:rsidP="002C67C0">
      <w:pPr>
        <w:spacing w:after="0" w:line="240" w:lineRule="auto"/>
      </w:pPr>
      <w:r>
        <w:separator/>
      </w:r>
    </w:p>
  </w:endnote>
  <w:endnote w:type="continuationSeparator" w:id="0">
    <w:p w:rsidR="00B74826" w:rsidRDefault="00B74826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5F" w:rsidRDefault="00F1235D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26" w:rsidRDefault="00B74826" w:rsidP="002C67C0">
      <w:pPr>
        <w:spacing w:after="0" w:line="240" w:lineRule="auto"/>
      </w:pPr>
      <w:r>
        <w:separator/>
      </w:r>
    </w:p>
  </w:footnote>
  <w:footnote w:type="continuationSeparator" w:id="0">
    <w:p w:rsidR="00B74826" w:rsidRDefault="00B74826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5F" w:rsidRDefault="00F1235D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AF6"/>
    <w:rsid w:val="00084D48"/>
    <w:rsid w:val="000857E6"/>
    <w:rsid w:val="000B277C"/>
    <w:rsid w:val="000D3410"/>
    <w:rsid w:val="000E392B"/>
    <w:rsid w:val="000E437E"/>
    <w:rsid w:val="00125067"/>
    <w:rsid w:val="00141F37"/>
    <w:rsid w:val="00142808"/>
    <w:rsid w:val="00146A19"/>
    <w:rsid w:val="00154E36"/>
    <w:rsid w:val="00165AFF"/>
    <w:rsid w:val="00170D7B"/>
    <w:rsid w:val="00176AC9"/>
    <w:rsid w:val="00186B13"/>
    <w:rsid w:val="00196190"/>
    <w:rsid w:val="001970A7"/>
    <w:rsid w:val="001D1FBF"/>
    <w:rsid w:val="001D51A3"/>
    <w:rsid w:val="001E0088"/>
    <w:rsid w:val="00204DE2"/>
    <w:rsid w:val="00206F10"/>
    <w:rsid w:val="00231373"/>
    <w:rsid w:val="002314AE"/>
    <w:rsid w:val="002330AB"/>
    <w:rsid w:val="00236CC9"/>
    <w:rsid w:val="002378BF"/>
    <w:rsid w:val="002645DE"/>
    <w:rsid w:val="002B2100"/>
    <w:rsid w:val="002B4E44"/>
    <w:rsid w:val="002B5F6F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A25DE"/>
    <w:rsid w:val="003B2AF3"/>
    <w:rsid w:val="003D0EB7"/>
    <w:rsid w:val="003E097F"/>
    <w:rsid w:val="003E2CA2"/>
    <w:rsid w:val="003F17D7"/>
    <w:rsid w:val="004133C6"/>
    <w:rsid w:val="00417468"/>
    <w:rsid w:val="00432379"/>
    <w:rsid w:val="00432ACC"/>
    <w:rsid w:val="00432BC3"/>
    <w:rsid w:val="0044072E"/>
    <w:rsid w:val="004471F7"/>
    <w:rsid w:val="00450474"/>
    <w:rsid w:val="004A0E78"/>
    <w:rsid w:val="004B6CF2"/>
    <w:rsid w:val="004C43E7"/>
    <w:rsid w:val="004C771D"/>
    <w:rsid w:val="004E6209"/>
    <w:rsid w:val="00506390"/>
    <w:rsid w:val="00510B11"/>
    <w:rsid w:val="00514EE4"/>
    <w:rsid w:val="00515B79"/>
    <w:rsid w:val="005530E2"/>
    <w:rsid w:val="005604F0"/>
    <w:rsid w:val="0057306B"/>
    <w:rsid w:val="005A1309"/>
    <w:rsid w:val="005A7234"/>
    <w:rsid w:val="005B5495"/>
    <w:rsid w:val="005D077F"/>
    <w:rsid w:val="005D1B44"/>
    <w:rsid w:val="005D71FC"/>
    <w:rsid w:val="005F7992"/>
    <w:rsid w:val="00612F9E"/>
    <w:rsid w:val="006146D8"/>
    <w:rsid w:val="00636928"/>
    <w:rsid w:val="0065209B"/>
    <w:rsid w:val="00655C06"/>
    <w:rsid w:val="006660BE"/>
    <w:rsid w:val="0068227E"/>
    <w:rsid w:val="006828DB"/>
    <w:rsid w:val="00687D2C"/>
    <w:rsid w:val="006C0C18"/>
    <w:rsid w:val="006C310F"/>
    <w:rsid w:val="006D07E8"/>
    <w:rsid w:val="006E081E"/>
    <w:rsid w:val="006E0DF3"/>
    <w:rsid w:val="006E2C33"/>
    <w:rsid w:val="006E5AC5"/>
    <w:rsid w:val="007002ED"/>
    <w:rsid w:val="00711958"/>
    <w:rsid w:val="00731B07"/>
    <w:rsid w:val="00755556"/>
    <w:rsid w:val="00757E0A"/>
    <w:rsid w:val="007708B8"/>
    <w:rsid w:val="00793525"/>
    <w:rsid w:val="00796505"/>
    <w:rsid w:val="007A7FA4"/>
    <w:rsid w:val="007C296B"/>
    <w:rsid w:val="007C3258"/>
    <w:rsid w:val="007C342E"/>
    <w:rsid w:val="007F4416"/>
    <w:rsid w:val="00802BDE"/>
    <w:rsid w:val="008342B8"/>
    <w:rsid w:val="00843D08"/>
    <w:rsid w:val="00857864"/>
    <w:rsid w:val="00861992"/>
    <w:rsid w:val="008624A7"/>
    <w:rsid w:val="00874ECC"/>
    <w:rsid w:val="00886C32"/>
    <w:rsid w:val="0088735E"/>
    <w:rsid w:val="00890107"/>
    <w:rsid w:val="008A784A"/>
    <w:rsid w:val="008B16E8"/>
    <w:rsid w:val="008C2EA6"/>
    <w:rsid w:val="008D4239"/>
    <w:rsid w:val="008D7FAB"/>
    <w:rsid w:val="008E1E8C"/>
    <w:rsid w:val="008F6E60"/>
    <w:rsid w:val="00934B7D"/>
    <w:rsid w:val="00940053"/>
    <w:rsid w:val="00944FCA"/>
    <w:rsid w:val="00947655"/>
    <w:rsid w:val="00955B15"/>
    <w:rsid w:val="009601AD"/>
    <w:rsid w:val="00977C0A"/>
    <w:rsid w:val="00994231"/>
    <w:rsid w:val="00A07DBB"/>
    <w:rsid w:val="00A07DDC"/>
    <w:rsid w:val="00A134DB"/>
    <w:rsid w:val="00A22507"/>
    <w:rsid w:val="00A63A98"/>
    <w:rsid w:val="00A656ED"/>
    <w:rsid w:val="00A7277A"/>
    <w:rsid w:val="00A87B79"/>
    <w:rsid w:val="00A93ED9"/>
    <w:rsid w:val="00AB397D"/>
    <w:rsid w:val="00AC744B"/>
    <w:rsid w:val="00AE0975"/>
    <w:rsid w:val="00AF1EA3"/>
    <w:rsid w:val="00B233BB"/>
    <w:rsid w:val="00B33D26"/>
    <w:rsid w:val="00B42BDE"/>
    <w:rsid w:val="00B5315F"/>
    <w:rsid w:val="00B74826"/>
    <w:rsid w:val="00B96D7D"/>
    <w:rsid w:val="00BA77D1"/>
    <w:rsid w:val="00BD01B1"/>
    <w:rsid w:val="00BD1F55"/>
    <w:rsid w:val="00BD4849"/>
    <w:rsid w:val="00BD6BAF"/>
    <w:rsid w:val="00BE493D"/>
    <w:rsid w:val="00BF6DD8"/>
    <w:rsid w:val="00C071AD"/>
    <w:rsid w:val="00C11F86"/>
    <w:rsid w:val="00C20085"/>
    <w:rsid w:val="00C26B6D"/>
    <w:rsid w:val="00C2783A"/>
    <w:rsid w:val="00C312F6"/>
    <w:rsid w:val="00C41671"/>
    <w:rsid w:val="00C43F6C"/>
    <w:rsid w:val="00C47288"/>
    <w:rsid w:val="00C5617E"/>
    <w:rsid w:val="00C833C1"/>
    <w:rsid w:val="00C97EE8"/>
    <w:rsid w:val="00CA0DAA"/>
    <w:rsid w:val="00CA5F21"/>
    <w:rsid w:val="00CB5DFB"/>
    <w:rsid w:val="00CE5A36"/>
    <w:rsid w:val="00CF6728"/>
    <w:rsid w:val="00D104F2"/>
    <w:rsid w:val="00D2112E"/>
    <w:rsid w:val="00D27CA4"/>
    <w:rsid w:val="00D319FB"/>
    <w:rsid w:val="00D46687"/>
    <w:rsid w:val="00D54234"/>
    <w:rsid w:val="00D65FF8"/>
    <w:rsid w:val="00DB4D21"/>
    <w:rsid w:val="00DC0C8E"/>
    <w:rsid w:val="00DC224E"/>
    <w:rsid w:val="00DD3B3C"/>
    <w:rsid w:val="00DF52E4"/>
    <w:rsid w:val="00DF6FF2"/>
    <w:rsid w:val="00E05E8C"/>
    <w:rsid w:val="00E17546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ED44F2"/>
    <w:rsid w:val="00ED6D79"/>
    <w:rsid w:val="00F1235D"/>
    <w:rsid w:val="00F52533"/>
    <w:rsid w:val="00F52BAB"/>
    <w:rsid w:val="00F9016B"/>
    <w:rsid w:val="00FA3D37"/>
    <w:rsid w:val="00FB6235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24F9CC-4975-421D-89D8-6474A2C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E8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rsid w:val="00886C3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711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196190"/>
    <w:pPr>
      <w:suppressAutoHyphens/>
    </w:pPr>
    <w:rPr>
      <w:rFonts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1145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Gondos István</cp:lastModifiedBy>
  <cp:revision>9</cp:revision>
  <cp:lastPrinted>2013-04-30T11:43:00Z</cp:lastPrinted>
  <dcterms:created xsi:type="dcterms:W3CDTF">2019-04-29T11:55:00Z</dcterms:created>
  <dcterms:modified xsi:type="dcterms:W3CDTF">2019-04-30T07:53:00Z</dcterms:modified>
</cp:coreProperties>
</file>