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69" w:rsidRPr="00E7238D" w:rsidRDefault="00C606FA" w:rsidP="00E7238D">
      <w:pPr>
        <w:spacing w:after="0"/>
        <w:jc w:val="both"/>
        <w:rPr>
          <w:rFonts w:ascii="Times New Roman" w:hAnsi="Times New Roman" w:cs="Times New Roman"/>
          <w:sz w:val="24"/>
          <w:szCs w:val="24"/>
        </w:rPr>
      </w:pPr>
      <w:r w:rsidRPr="00E7238D">
        <w:rPr>
          <w:rFonts w:ascii="Times New Roman" w:hAnsi="Times New Roman" w:cs="Times New Roman"/>
          <w:b/>
          <w:sz w:val="24"/>
          <w:szCs w:val="24"/>
        </w:rPr>
        <w:t>Szám:</w:t>
      </w:r>
      <w:r w:rsidRPr="00E7238D">
        <w:rPr>
          <w:rFonts w:ascii="Times New Roman" w:hAnsi="Times New Roman" w:cs="Times New Roman"/>
          <w:sz w:val="24"/>
          <w:szCs w:val="24"/>
        </w:rPr>
        <w:t xml:space="preserve"> 1-</w:t>
      </w:r>
      <w:r w:rsidR="00E7238D" w:rsidRPr="00E7238D">
        <w:rPr>
          <w:rFonts w:ascii="Times New Roman" w:hAnsi="Times New Roman" w:cs="Times New Roman"/>
          <w:sz w:val="24"/>
          <w:szCs w:val="24"/>
        </w:rPr>
        <w:t>8</w:t>
      </w:r>
      <w:r w:rsidRPr="00E7238D">
        <w:rPr>
          <w:rFonts w:ascii="Times New Roman" w:hAnsi="Times New Roman" w:cs="Times New Roman"/>
          <w:sz w:val="24"/>
          <w:szCs w:val="24"/>
        </w:rPr>
        <w:t>/201</w:t>
      </w:r>
      <w:r w:rsidR="00E7238D" w:rsidRPr="00E7238D">
        <w:rPr>
          <w:rFonts w:ascii="Times New Roman" w:hAnsi="Times New Roman" w:cs="Times New Roman"/>
          <w:sz w:val="24"/>
          <w:szCs w:val="24"/>
        </w:rPr>
        <w:t>8</w:t>
      </w:r>
      <w:r w:rsidRPr="00E7238D">
        <w:rPr>
          <w:rFonts w:ascii="Times New Roman" w:hAnsi="Times New Roman" w:cs="Times New Roman"/>
          <w:sz w:val="24"/>
          <w:szCs w:val="24"/>
        </w:rPr>
        <w:t xml:space="preserve">.                                                                           </w:t>
      </w:r>
      <w:r w:rsidR="00E704DB" w:rsidRPr="00E7238D">
        <w:rPr>
          <w:rFonts w:ascii="Times New Roman" w:hAnsi="Times New Roman" w:cs="Times New Roman"/>
          <w:sz w:val="24"/>
          <w:szCs w:val="24"/>
        </w:rPr>
        <w:t xml:space="preserve">                </w:t>
      </w:r>
      <w:r w:rsidR="009B655A" w:rsidRPr="00E7238D">
        <w:rPr>
          <w:rFonts w:ascii="Times New Roman" w:hAnsi="Times New Roman" w:cs="Times New Roman"/>
          <w:sz w:val="24"/>
          <w:szCs w:val="24"/>
        </w:rPr>
        <w:t>2. sz. napirendi pont</w:t>
      </w:r>
    </w:p>
    <w:p w:rsidR="00C606FA" w:rsidRPr="00E7238D" w:rsidRDefault="00C606FA" w:rsidP="00E7238D">
      <w:pPr>
        <w:spacing w:after="0"/>
        <w:jc w:val="center"/>
        <w:rPr>
          <w:rFonts w:ascii="Times New Roman" w:hAnsi="Times New Roman" w:cs="Times New Roman"/>
          <w:b/>
          <w:bCs/>
          <w:sz w:val="24"/>
          <w:szCs w:val="24"/>
        </w:rPr>
      </w:pPr>
    </w:p>
    <w:p w:rsidR="00C606FA" w:rsidRPr="00E7238D" w:rsidRDefault="00C606FA" w:rsidP="00E7238D">
      <w:pPr>
        <w:spacing w:after="0"/>
        <w:jc w:val="center"/>
        <w:rPr>
          <w:rFonts w:ascii="Times New Roman" w:hAnsi="Times New Roman" w:cs="Times New Roman"/>
          <w:b/>
          <w:bCs/>
          <w:sz w:val="24"/>
          <w:szCs w:val="24"/>
          <w:u w:val="single"/>
        </w:rPr>
      </w:pPr>
      <w:r w:rsidRPr="00E7238D">
        <w:rPr>
          <w:rFonts w:ascii="Times New Roman" w:hAnsi="Times New Roman" w:cs="Times New Roman"/>
          <w:b/>
          <w:bCs/>
          <w:sz w:val="24"/>
          <w:szCs w:val="24"/>
          <w:u w:val="single"/>
        </w:rPr>
        <w:t>Előterjesztés</w:t>
      </w:r>
    </w:p>
    <w:p w:rsidR="00C606FA" w:rsidRPr="00E7238D" w:rsidRDefault="00C606FA" w:rsidP="00E7238D">
      <w:pPr>
        <w:spacing w:after="0"/>
        <w:jc w:val="center"/>
        <w:rPr>
          <w:rFonts w:ascii="Times New Roman" w:hAnsi="Times New Roman" w:cs="Times New Roman"/>
          <w:b/>
          <w:sz w:val="24"/>
          <w:szCs w:val="24"/>
        </w:rPr>
      </w:pPr>
      <w:r w:rsidRPr="00E7238D">
        <w:rPr>
          <w:rFonts w:ascii="Times New Roman" w:hAnsi="Times New Roman" w:cs="Times New Roman"/>
          <w:b/>
          <w:sz w:val="24"/>
          <w:szCs w:val="24"/>
        </w:rPr>
        <w:t xml:space="preserve">Zalaszentgrót Város Önkormányzata Képviselő-testületének </w:t>
      </w:r>
    </w:p>
    <w:p w:rsidR="00C606FA" w:rsidRPr="00E7238D" w:rsidRDefault="00C606FA" w:rsidP="00E7238D">
      <w:pPr>
        <w:spacing w:after="0"/>
        <w:jc w:val="center"/>
        <w:rPr>
          <w:rFonts w:ascii="Times New Roman" w:hAnsi="Times New Roman" w:cs="Times New Roman"/>
          <w:b/>
          <w:sz w:val="24"/>
          <w:szCs w:val="24"/>
        </w:rPr>
      </w:pPr>
      <w:r w:rsidRPr="00E7238D">
        <w:rPr>
          <w:rFonts w:ascii="Times New Roman" w:hAnsi="Times New Roman" w:cs="Times New Roman"/>
          <w:b/>
          <w:sz w:val="24"/>
          <w:szCs w:val="24"/>
        </w:rPr>
        <w:t>201</w:t>
      </w:r>
      <w:r w:rsidR="00E7238D" w:rsidRPr="00E7238D">
        <w:rPr>
          <w:rFonts w:ascii="Times New Roman" w:hAnsi="Times New Roman" w:cs="Times New Roman"/>
          <w:b/>
          <w:sz w:val="24"/>
          <w:szCs w:val="24"/>
        </w:rPr>
        <w:t>8</w:t>
      </w:r>
      <w:r w:rsidRPr="00E7238D">
        <w:rPr>
          <w:rFonts w:ascii="Times New Roman" w:hAnsi="Times New Roman" w:cs="Times New Roman"/>
          <w:b/>
          <w:sz w:val="24"/>
          <w:szCs w:val="24"/>
        </w:rPr>
        <w:t xml:space="preserve">. </w:t>
      </w:r>
      <w:r w:rsidR="00BB5D33" w:rsidRPr="00E7238D">
        <w:rPr>
          <w:rFonts w:ascii="Times New Roman" w:hAnsi="Times New Roman" w:cs="Times New Roman"/>
          <w:b/>
          <w:sz w:val="24"/>
          <w:szCs w:val="24"/>
        </w:rPr>
        <w:t>július</w:t>
      </w:r>
      <w:r w:rsidRPr="00E7238D">
        <w:rPr>
          <w:rFonts w:ascii="Times New Roman" w:hAnsi="Times New Roman" w:cs="Times New Roman"/>
          <w:b/>
          <w:sz w:val="24"/>
          <w:szCs w:val="24"/>
        </w:rPr>
        <w:t xml:space="preserve"> </w:t>
      </w:r>
      <w:r w:rsidR="00E7238D" w:rsidRPr="00E7238D">
        <w:rPr>
          <w:rFonts w:ascii="Times New Roman" w:hAnsi="Times New Roman" w:cs="Times New Roman"/>
          <w:b/>
          <w:sz w:val="24"/>
          <w:szCs w:val="24"/>
        </w:rPr>
        <w:t>26</w:t>
      </w:r>
      <w:r w:rsidRPr="00E7238D">
        <w:rPr>
          <w:rFonts w:ascii="Times New Roman" w:hAnsi="Times New Roman" w:cs="Times New Roman"/>
          <w:b/>
          <w:sz w:val="24"/>
          <w:szCs w:val="24"/>
        </w:rPr>
        <w:t>-i rendes, nyilvános ülésére</w:t>
      </w:r>
    </w:p>
    <w:p w:rsidR="00C606FA" w:rsidRDefault="00C606FA" w:rsidP="00E7238D">
      <w:pPr>
        <w:spacing w:after="0"/>
        <w:jc w:val="both"/>
        <w:rPr>
          <w:rFonts w:ascii="Times New Roman" w:hAnsi="Times New Roman" w:cs="Times New Roman"/>
          <w:b/>
          <w:bCs/>
          <w:sz w:val="24"/>
          <w:szCs w:val="24"/>
          <w:u w:val="single"/>
        </w:rPr>
      </w:pPr>
    </w:p>
    <w:p w:rsidR="00C606FA" w:rsidRPr="00E7238D" w:rsidRDefault="00C606FA" w:rsidP="00E7238D">
      <w:pPr>
        <w:spacing w:after="0"/>
        <w:jc w:val="both"/>
        <w:rPr>
          <w:rFonts w:ascii="Times New Roman" w:hAnsi="Times New Roman" w:cs="Times New Roman"/>
          <w:sz w:val="24"/>
          <w:szCs w:val="24"/>
        </w:rPr>
      </w:pPr>
      <w:r w:rsidRPr="00E7238D">
        <w:rPr>
          <w:rFonts w:ascii="Times New Roman" w:hAnsi="Times New Roman" w:cs="Times New Roman"/>
          <w:b/>
          <w:bCs/>
          <w:sz w:val="24"/>
          <w:szCs w:val="24"/>
          <w:u w:val="single"/>
        </w:rPr>
        <w:t>Tárgy:</w:t>
      </w:r>
      <w:r w:rsidRPr="00E7238D">
        <w:rPr>
          <w:rFonts w:ascii="Times New Roman" w:hAnsi="Times New Roman" w:cs="Times New Roman"/>
          <w:sz w:val="24"/>
          <w:szCs w:val="24"/>
        </w:rPr>
        <w:t xml:space="preserve"> Az egyes szociális ellátásokról és szolgáltatásokról szóló önkormányzati rendelet módosítása</w:t>
      </w:r>
    </w:p>
    <w:p w:rsidR="00C606FA" w:rsidRDefault="00C606FA" w:rsidP="00E7238D">
      <w:pPr>
        <w:spacing w:after="0"/>
        <w:jc w:val="both"/>
        <w:rPr>
          <w:rFonts w:ascii="Times New Roman" w:hAnsi="Times New Roman" w:cs="Times New Roman"/>
          <w:sz w:val="24"/>
          <w:szCs w:val="24"/>
        </w:rPr>
      </w:pPr>
    </w:p>
    <w:p w:rsidR="001F453B" w:rsidRPr="00E7238D" w:rsidRDefault="001F453B" w:rsidP="00E7238D">
      <w:pPr>
        <w:spacing w:after="0"/>
        <w:jc w:val="both"/>
        <w:rPr>
          <w:rFonts w:ascii="Times New Roman" w:hAnsi="Times New Roman" w:cs="Times New Roman"/>
          <w:sz w:val="24"/>
          <w:szCs w:val="24"/>
        </w:rPr>
      </w:pPr>
    </w:p>
    <w:p w:rsidR="00C606FA" w:rsidRPr="00E7238D" w:rsidRDefault="00C606FA" w:rsidP="00E7238D">
      <w:pPr>
        <w:spacing w:after="0"/>
        <w:jc w:val="both"/>
        <w:rPr>
          <w:rFonts w:ascii="Times New Roman" w:hAnsi="Times New Roman" w:cs="Times New Roman"/>
          <w:b/>
          <w:bCs/>
          <w:sz w:val="24"/>
          <w:szCs w:val="24"/>
        </w:rPr>
      </w:pPr>
      <w:r w:rsidRPr="00E7238D">
        <w:rPr>
          <w:rFonts w:ascii="Times New Roman" w:hAnsi="Times New Roman" w:cs="Times New Roman"/>
          <w:b/>
          <w:bCs/>
          <w:sz w:val="24"/>
          <w:szCs w:val="24"/>
        </w:rPr>
        <w:t>Tisztelt Képviselő-testület!</w:t>
      </w:r>
    </w:p>
    <w:p w:rsidR="00C606FA" w:rsidRPr="00E7238D" w:rsidRDefault="00C606FA" w:rsidP="00E7238D">
      <w:pPr>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Városunkban az egyes szociális ellátások és szolgáltatások szabályait Zalaszentgrót Város Önkormányzata Képviselő-testületének 4/2015. (II. 13.) önkormányzati rendelete (a továbbiakban: Rendelet) tartalmazza, melynek az alábbi okok miatt való módosítását indítványozom jelen előterjesztésemmel.</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A Rendelet 3. § (3) bekezdése rögzíti, hogy az eljárás során a szociális törvényben meghatározott eltérésekkel alkalmazni kell a közigazgatási hatósági eljárás és szolgáltatás általános szabályairól szóló 2004. évi CXL. törvény rendelkezéseit. Ezen eljárási törvényt ez év január 01-jétől felváltotta az általános közigazgatási rendtartásról szóló 2016. évi CL. törvény. Javaslom azonban, hogy a módosítás során ez utóbbi törvén</w:t>
      </w:r>
      <w:r w:rsidR="00A1081E">
        <w:rPr>
          <w:rFonts w:ascii="Times New Roman" w:hAnsi="Times New Roman" w:cs="Times New Roman"/>
          <w:sz w:val="24"/>
          <w:szCs w:val="24"/>
        </w:rPr>
        <w:t>y pontos cím és szám szerint ne</w:t>
      </w:r>
      <w:r w:rsidRPr="00E7238D">
        <w:rPr>
          <w:rFonts w:ascii="Times New Roman" w:hAnsi="Times New Roman" w:cs="Times New Roman"/>
          <w:sz w:val="24"/>
          <w:szCs w:val="24"/>
        </w:rPr>
        <w:t xml:space="preserve"> kerüljön hivatkozásra, így egy esetleges újabb központi jogszabályváltozás nem keletkeztet ismételt módosítási szükségességet. </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Szintén az új eljárási törvény hatályba lépéséhez kapcsolódik a következő javaslat. A korábbi eljárási törvény egyértelmű módon deklarálta, hogy önkormányzati hatósági ügyben a fellebbezés elbírálása a képviselő-testület hatáskörébe tartozik, ha az elsőfokú döntést nem a képviselő-testület hozta. Ez a rendelkezés az új törvényben nem szerepel, vélelmezhetően azért, mert a jogalkotó ezt a dolog természetéből fakadó természetességként kezelte. Mindezek ellenére </w:t>
      </w:r>
      <w:r w:rsidR="00E66420">
        <w:rPr>
          <w:rFonts w:ascii="Times New Roman" w:hAnsi="Times New Roman" w:cs="Times New Roman"/>
          <w:sz w:val="24"/>
          <w:szCs w:val="24"/>
        </w:rPr>
        <w:t>fontosnak tartjuk ezen szabály R</w:t>
      </w:r>
      <w:r w:rsidRPr="00E7238D">
        <w:rPr>
          <w:rFonts w:ascii="Times New Roman" w:hAnsi="Times New Roman" w:cs="Times New Roman"/>
          <w:sz w:val="24"/>
          <w:szCs w:val="24"/>
        </w:rPr>
        <w:t xml:space="preserve">endeletbe foglalását, már csak azért is, mivel a másodfokú határozatokban az illetékesség mellett a hatáskör eredetét is pontos jogszabályi hivatkozás útján kell megjelölni. </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lang w:eastAsia="ar-SA"/>
        </w:rPr>
      </w:pPr>
      <w:r w:rsidRPr="00E7238D">
        <w:rPr>
          <w:rFonts w:ascii="Times New Roman" w:hAnsi="Times New Roman" w:cs="Times New Roman"/>
          <w:sz w:val="24"/>
          <w:szCs w:val="24"/>
        </w:rPr>
        <w:t xml:space="preserve">- A Rendeletben már korábban szabályoztuk, hogy a rendkívüli települési támogatások körében természetbeni ellátásként egyebek mellett tüzelősegély is nyújtható. Az elmúlt télen vált gyakorlattá, hogy a Szociális Bizottság ilyen jellegű támogatásai mellett </w:t>
      </w:r>
      <w:r w:rsidRPr="00E7238D">
        <w:rPr>
          <w:rFonts w:ascii="Times New Roman" w:hAnsi="Times New Roman" w:cs="Times New Roman"/>
          <w:sz w:val="24"/>
          <w:szCs w:val="24"/>
          <w:lang w:eastAsia="ar-SA"/>
        </w:rPr>
        <w:t xml:space="preserve">a polgármester is élt ezzel a lehetőséggel az azonnali elbírálást igénylő rendkívüli élethelyzetek esetén, tehát </w:t>
      </w:r>
      <w:r w:rsidRPr="00E7238D">
        <w:rPr>
          <w:rFonts w:ascii="Times New Roman" w:hAnsi="Times New Roman" w:cs="Times New Roman"/>
          <w:sz w:val="24"/>
          <w:szCs w:val="24"/>
          <w:lang w:eastAsia="ar-SA"/>
        </w:rPr>
        <w:lastRenderedPageBreak/>
        <w:t xml:space="preserve">akkor, ha a sürgős segítség elmaradása a kérelmező egészségét, netán életét is veszélyeztette volna. Mindezek miatt javaslom, hogy a tüzelősegély konkrétan is kerüljön feltüntetésre a Rendelet 6. § (4) bekezdésében. </w:t>
      </w:r>
    </w:p>
    <w:p w:rsidR="00E7238D" w:rsidRPr="00E7238D" w:rsidRDefault="00E7238D" w:rsidP="00E7238D">
      <w:pPr>
        <w:pStyle w:val="Standard"/>
        <w:spacing w:after="0"/>
        <w:jc w:val="both"/>
        <w:rPr>
          <w:rFonts w:ascii="Times New Roman" w:hAnsi="Times New Roman" w:cs="Times New Roman"/>
          <w:sz w:val="24"/>
          <w:szCs w:val="24"/>
          <w:lang w:eastAsia="ar-SA"/>
        </w:rPr>
      </w:pPr>
    </w:p>
    <w:p w:rsidR="00E7238D" w:rsidRPr="00E7238D" w:rsidRDefault="00E7238D" w:rsidP="00E7238D">
      <w:pPr>
        <w:pStyle w:val="Standard"/>
        <w:spacing w:after="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 A Rendelet 7. §-a rendelkezik a halálesethez kapcsolódó rendkívüli te</w:t>
      </w:r>
      <w:r w:rsidR="00EE03F4">
        <w:rPr>
          <w:rFonts w:ascii="Times New Roman" w:hAnsi="Times New Roman" w:cs="Times New Roman"/>
          <w:sz w:val="24"/>
          <w:szCs w:val="24"/>
          <w:lang w:eastAsia="ar-SA"/>
        </w:rPr>
        <w:t xml:space="preserve">lepülési támogatás szabályairól. </w:t>
      </w:r>
      <w:r w:rsidRPr="00E7238D">
        <w:rPr>
          <w:rFonts w:ascii="Times New Roman" w:hAnsi="Times New Roman" w:cs="Times New Roman"/>
          <w:sz w:val="24"/>
          <w:szCs w:val="24"/>
          <w:lang w:eastAsia="ar-SA"/>
        </w:rPr>
        <w:t>A jelenlegi szabályozás az ilyen támogatásra való jogosultság jövedelmi határát az öregségi nyugdíj mindenkori legkisebb összegének 200 %-ában, egyedülálló esetén 250 %-ában határozza meg, a támogatási összeg 20.000,- Ft. A temetés jelentős költségvonzatára is tekintettel indítványozom mind a jövedelemhatárok, mind pedig a támogatási összeg emelését azzal a külön tájékoztatással, hogy az ilyen jellegű támogatási kérelmek tömeges benyújtása nem jellemző, számuk az elmúlt három évben 11-13 db volt.</w:t>
      </w:r>
    </w:p>
    <w:p w:rsidR="00E7238D" w:rsidRPr="00E7238D" w:rsidRDefault="00E7238D" w:rsidP="00E7238D">
      <w:pPr>
        <w:pStyle w:val="Standard"/>
        <w:spacing w:after="0"/>
        <w:jc w:val="both"/>
        <w:rPr>
          <w:rFonts w:ascii="Times New Roman" w:hAnsi="Times New Roman" w:cs="Times New Roman"/>
          <w:sz w:val="24"/>
          <w:szCs w:val="24"/>
          <w:lang w:eastAsia="ar-SA"/>
        </w:rPr>
      </w:pPr>
    </w:p>
    <w:p w:rsidR="00E7238D" w:rsidRPr="00E7238D" w:rsidRDefault="00E7238D" w:rsidP="00E7238D">
      <w:pPr>
        <w:pStyle w:val="Standard"/>
        <w:spacing w:after="0"/>
        <w:jc w:val="both"/>
        <w:rPr>
          <w:rFonts w:ascii="Times New Roman" w:hAnsi="Times New Roman" w:cs="Times New Roman"/>
          <w:i/>
          <w:sz w:val="24"/>
          <w:szCs w:val="24"/>
          <w:lang w:eastAsia="ar-SA"/>
        </w:rPr>
      </w:pPr>
      <w:r w:rsidRPr="00E7238D">
        <w:rPr>
          <w:rFonts w:ascii="Times New Roman" w:hAnsi="Times New Roman" w:cs="Times New Roman"/>
          <w:sz w:val="24"/>
          <w:szCs w:val="24"/>
          <w:lang w:eastAsia="ar-SA"/>
        </w:rPr>
        <w:t xml:space="preserve">- Talán legérdemibb változtatási javaslatom a jövedelemhatárok számítási alapjához kapcsolódik. A Rendelet jelenlegi megoldása mind a rendkívüli, mind a rendszeres támogatások tekintetében az, hogy az egy főre jutó havi nettó jövedelem számítási alapja a szociális törvény szerinti következő családfogalom: </w:t>
      </w:r>
      <w:r w:rsidRPr="00E7238D">
        <w:rPr>
          <w:rFonts w:ascii="Times New Roman" w:hAnsi="Times New Roman" w:cs="Times New Roman"/>
          <w:i/>
          <w:sz w:val="24"/>
          <w:szCs w:val="24"/>
          <w:lang w:eastAsia="ar-SA"/>
        </w:rPr>
        <w:t xml:space="preserve">„Egy lakásban, vagy személyes gondoskodást nyújtó bentlakásos szociális, gyermekvédelmi intézményben együtt lakó, ott bejelentett lakóhellyel vagy tartózkodási hellyel rendelkező közeli hozzátartozók közössége.” </w:t>
      </w:r>
    </w:p>
    <w:p w:rsidR="00E7238D" w:rsidRPr="00E7238D" w:rsidRDefault="00E7238D" w:rsidP="00E7238D">
      <w:pPr>
        <w:pStyle w:val="Standard"/>
        <w:spacing w:after="0"/>
        <w:jc w:val="both"/>
        <w:rPr>
          <w:rFonts w:ascii="Times New Roman" w:hAnsi="Times New Roman" w:cs="Times New Roman"/>
          <w:i/>
          <w:sz w:val="24"/>
          <w:szCs w:val="24"/>
          <w:lang w:eastAsia="ar-SA"/>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A fentiekkel kapcsolatban a problémát az jelenti, hogy a szociális törvény közeli hozzátartozó fogalmába a 25 éves vagy annál idősebb vér szerinti gyermek, örökbe fogadott gyermek, mostohagyermek és a Ptk. szerinti gyermekvédelmi nevelőszülő által e jogviszonya keretében nevelt gyermek kivételével a nevelt gyermek nem tartozik bele. Mindez azzal a következménnyel jár, hogy amennyiben egy vagy több ilyen - adott esetben kiemelkedő jövedelemmel rendelkező - gyermek még együtt él a kérelmezővel, úgy őt/őket a jövedelemszámítás szempontjából figyelmen kívül kell hagyni, mely visszaéléseknek is utat engedhet. </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A leírtak miatt javaslom, hogy a rendszeres - legfeljebb egy éves, megújítható időszakra vonatkozó - települési támogatások esetében a fent említett számítás alapjaként a szociális törvény szerinti háztartás fogalom kerüljön bevezetésre. (</w:t>
      </w:r>
      <w:r w:rsidRPr="00E7238D">
        <w:rPr>
          <w:rFonts w:ascii="Times New Roman" w:hAnsi="Times New Roman" w:cs="Times New Roman"/>
          <w:i/>
          <w:sz w:val="24"/>
          <w:szCs w:val="24"/>
        </w:rPr>
        <w:t>Háztartás: az egy lakásban együtt lakó, ott bejelentett lakóhellyel vagy tartózkodási hellyel rendelkező személyek közössége.</w:t>
      </w:r>
      <w:r w:rsidRPr="00E7238D">
        <w:rPr>
          <w:rFonts w:ascii="Times New Roman" w:hAnsi="Times New Roman" w:cs="Times New Roman"/>
          <w:sz w:val="24"/>
          <w:szCs w:val="24"/>
        </w:rPr>
        <w:t>)</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Az ápoláshoz kapcsolódó rendszeres települési támogatás a jelenlegi helyi szabályozásunk alapján társadalombiztosítási ellátásra, valamint szolgálati időre jogosít. Gyakorlati szempontból ezért is tartom indokoltnak, hogy egy további feltételként kerüljön megfogalmazásra az is, hogy amennyiben az ápolt személy gondozási szükséglete a napi hat órát nem éri el, úgy a hozzátartozó az ilyen jogcímű támogatásra nem lesz jogosult. Ezzel </w:t>
      </w:r>
      <w:r w:rsidRPr="00E7238D">
        <w:rPr>
          <w:rFonts w:ascii="Times New Roman" w:hAnsi="Times New Roman" w:cs="Times New Roman"/>
          <w:sz w:val="24"/>
          <w:szCs w:val="24"/>
        </w:rPr>
        <w:lastRenderedPageBreak/>
        <w:t xml:space="preserve">függ össze azon módosítási javaslatom, hogy szövegszerűen is kerüljön elhelyezésre a Rendeletben az a már jó ideje fennálló gyakorlatunk is, hogy a Zalaszentgróti Szociális, Család- és Gyermekjóléti Központ házi segítségnyújtó szolgáltatója önkormányzati megkeresésre nem csak az ápolás körülményeiről, hanem az ápolt személy gondozási szükségletének napi mértékéről is környezettanulmányt készít, valamint szakvéleményt állít ki. </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Végezetül indítványozom, hogy a Rendelet 19. § (9) bekezdése helyébe egy általánosabb megfogalmaz</w:t>
      </w:r>
      <w:r w:rsidR="00EE03F4">
        <w:rPr>
          <w:rFonts w:ascii="Times New Roman" w:hAnsi="Times New Roman" w:cs="Times New Roman"/>
          <w:sz w:val="24"/>
          <w:szCs w:val="24"/>
        </w:rPr>
        <w:t>ású felhatalmazás kerüljön arra az esetre</w:t>
      </w:r>
      <w:r w:rsidRPr="00E7238D">
        <w:rPr>
          <w:rFonts w:ascii="Times New Roman" w:hAnsi="Times New Roman" w:cs="Times New Roman"/>
          <w:sz w:val="24"/>
          <w:szCs w:val="24"/>
        </w:rPr>
        <w:t xml:space="preserve">, amennyiben a kérelemben vagy mellékleteiben foglaltak tartalmát illetően az eljáró Hivatalnak bármely kétsége támad. </w:t>
      </w:r>
    </w:p>
    <w:p w:rsidR="00E7238D" w:rsidRDefault="00E7238D" w:rsidP="00E7238D">
      <w:pPr>
        <w:pStyle w:val="Standard"/>
        <w:spacing w:after="0"/>
        <w:jc w:val="both"/>
        <w:rPr>
          <w:rFonts w:ascii="Times New Roman" w:hAnsi="Times New Roman" w:cs="Times New Roman"/>
          <w:sz w:val="24"/>
          <w:szCs w:val="24"/>
          <w:u w:val="single"/>
        </w:rPr>
      </w:pPr>
    </w:p>
    <w:p w:rsidR="00E7238D" w:rsidRPr="00E7238D" w:rsidRDefault="00E7238D" w:rsidP="00E7238D">
      <w:pPr>
        <w:pStyle w:val="Standard"/>
        <w:spacing w:after="0"/>
        <w:jc w:val="both"/>
        <w:rPr>
          <w:rFonts w:ascii="Times New Roman" w:hAnsi="Times New Roman" w:cs="Times New Roman"/>
          <w:sz w:val="24"/>
          <w:szCs w:val="24"/>
          <w:u w:val="single"/>
        </w:rPr>
      </w:pPr>
      <w:r w:rsidRPr="00E7238D">
        <w:rPr>
          <w:rFonts w:ascii="Times New Roman" w:hAnsi="Times New Roman" w:cs="Times New Roman"/>
          <w:sz w:val="24"/>
          <w:szCs w:val="24"/>
          <w:u w:val="single"/>
        </w:rPr>
        <w:t>Előzetes hatásvizsgálat a rendelethez:</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A jogalkotásról szóló 2010. évi CXXX. törvény 17. § (1) bekezdése alapján az alábbiakról tájékoztatom a Tisztelt Képviselő-testületet:</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u w:val="single"/>
        </w:rPr>
      </w:pPr>
      <w:r w:rsidRPr="00E7238D">
        <w:rPr>
          <w:rFonts w:ascii="Times New Roman" w:hAnsi="Times New Roman" w:cs="Times New Roman"/>
          <w:sz w:val="24"/>
          <w:szCs w:val="24"/>
          <w:u w:val="single"/>
        </w:rPr>
        <w:t>A rendelettervezet jelentősnek ítélt hatásai:</w:t>
      </w: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A társadalmi és gazdasági hatásvizsgálat kapcsán megállapítható, hogy a rendelettervezet módosítása igazodik a központi jogszabályokhoz. Az adminisztratív terhek a rendelet módosítását követően nem változnak. A rendelet módosítása környezeti és egészségi hatással nem jár.</w:t>
      </w:r>
    </w:p>
    <w:p w:rsidR="00E7238D" w:rsidRPr="00E7238D" w:rsidRDefault="00E7238D" w:rsidP="00E7238D">
      <w:pPr>
        <w:pStyle w:val="Standard"/>
        <w:spacing w:after="0"/>
        <w:jc w:val="both"/>
        <w:rPr>
          <w:rFonts w:ascii="Times New Roman" w:hAnsi="Times New Roman" w:cs="Times New Roman"/>
          <w:sz w:val="24"/>
          <w:szCs w:val="24"/>
          <w:u w:val="single"/>
        </w:rPr>
      </w:pPr>
    </w:p>
    <w:p w:rsidR="00E7238D" w:rsidRPr="00E7238D" w:rsidRDefault="00E7238D" w:rsidP="00E7238D">
      <w:pPr>
        <w:pStyle w:val="Standard"/>
        <w:spacing w:after="0"/>
        <w:jc w:val="both"/>
        <w:rPr>
          <w:rFonts w:ascii="Times New Roman" w:hAnsi="Times New Roman" w:cs="Times New Roman"/>
          <w:sz w:val="24"/>
          <w:szCs w:val="24"/>
          <w:u w:val="single"/>
        </w:rPr>
      </w:pPr>
      <w:r w:rsidRPr="00E7238D">
        <w:rPr>
          <w:rFonts w:ascii="Times New Roman" w:hAnsi="Times New Roman" w:cs="Times New Roman"/>
          <w:sz w:val="24"/>
          <w:szCs w:val="24"/>
          <w:u w:val="single"/>
        </w:rPr>
        <w:t>A rendeletalkotás szükségessége, a jogalkotás elmaradásának várható következményei:</w:t>
      </w:r>
    </w:p>
    <w:p w:rsidR="00E7238D" w:rsidRPr="00E7238D" w:rsidRDefault="00E7238D" w:rsidP="00E7238D">
      <w:pPr>
        <w:pStyle w:val="Default"/>
        <w:spacing w:line="276" w:lineRule="auto"/>
        <w:jc w:val="both"/>
        <w:rPr>
          <w:rFonts w:ascii="Times New Roman" w:hAnsi="Times New Roman" w:cs="Times New Roman"/>
        </w:rPr>
      </w:pPr>
      <w:r w:rsidRPr="00E7238D">
        <w:rPr>
          <w:rFonts w:ascii="Times New Roman" w:hAnsi="Times New Roman" w:cs="Times New Roman"/>
        </w:rPr>
        <w:t xml:space="preserve">A rendeletmódosítás szükségességét elsősorban a gyakorlatban felmerült változtatási igények indokolják. A módosítás elmaradása esetén kohézió mutatkozna a helyi rendelet szabályozásai, illetve a vonatkozó gyakorlatok között. </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u w:val="single"/>
        </w:rPr>
      </w:pPr>
      <w:r w:rsidRPr="00E7238D">
        <w:rPr>
          <w:rFonts w:ascii="Times New Roman" w:hAnsi="Times New Roman" w:cs="Times New Roman"/>
          <w:sz w:val="24"/>
          <w:szCs w:val="24"/>
          <w:u w:val="single"/>
        </w:rPr>
        <w:t>A rendelet alkalmazásához szükséges személyi, szervezeti, tárgyi és pénzügyi feltételek:</w:t>
      </w: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Az új szabályok alkalmazásához, végrehajtásához nem szükségesek újabb munkaszervezési intézkedések, a végrehajtáshoz szükséges személyi, szervezeti, és tárgyi feltételek adottak. A pénzügyi feltételek rendelkezésre állnak. </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Összességében megállapítható, hogy a rendelet megalkotása nem keletkeztet lényegi többletfeltételeket a korábbiakhoz képest.</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A fentiek alapján javaslom az egyes szociális ellátásokról és szolgáltatásokról szóló 4/2015. (II. 13.) önkormányzati rendelet módosítását.</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Kérem a tisztelt Képviselő-testületet, hogy az előterjesztést szíveskedjen megtárgyalni, és a módosító rendelettervezetet az 1. számú melléklet szerinti tartalommal elfogadni.  </w:t>
      </w:r>
    </w:p>
    <w:p w:rsidR="00E7238D" w:rsidRDefault="00E7238D" w:rsidP="00E7238D">
      <w:pPr>
        <w:pStyle w:val="Default"/>
        <w:spacing w:line="276" w:lineRule="auto"/>
        <w:jc w:val="both"/>
        <w:rPr>
          <w:rFonts w:ascii="Times New Roman" w:hAnsi="Times New Roman" w:cs="Times New Roman"/>
        </w:rPr>
      </w:pPr>
    </w:p>
    <w:p w:rsidR="00EE03F4" w:rsidRPr="00E7238D" w:rsidRDefault="00EE03F4" w:rsidP="00E7238D">
      <w:pPr>
        <w:pStyle w:val="Default"/>
        <w:spacing w:line="276" w:lineRule="auto"/>
        <w:jc w:val="both"/>
        <w:rPr>
          <w:rFonts w:ascii="Times New Roman" w:hAnsi="Times New Roman" w:cs="Times New Roman"/>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b/>
          <w:bCs/>
          <w:sz w:val="24"/>
          <w:szCs w:val="24"/>
        </w:rPr>
        <w:t>Zalaszentgrót</w:t>
      </w:r>
      <w:r w:rsidRPr="00E7238D">
        <w:rPr>
          <w:rFonts w:ascii="Times New Roman" w:hAnsi="Times New Roman" w:cs="Times New Roman"/>
          <w:sz w:val="24"/>
          <w:szCs w:val="24"/>
        </w:rPr>
        <w:t>, 2018. július 13.</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w:t>
      </w: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w:t>
      </w:r>
      <w:r w:rsidRPr="00E7238D">
        <w:rPr>
          <w:rFonts w:ascii="Times New Roman" w:hAnsi="Times New Roman" w:cs="Times New Roman"/>
          <w:sz w:val="24"/>
          <w:szCs w:val="24"/>
        </w:rPr>
        <w:tab/>
        <w:t xml:space="preserve">                                                                                  </w:t>
      </w:r>
      <w:r w:rsidRPr="00E7238D">
        <w:rPr>
          <w:rFonts w:ascii="Times New Roman" w:hAnsi="Times New Roman" w:cs="Times New Roman"/>
          <w:b/>
          <w:bCs/>
          <w:sz w:val="24"/>
          <w:szCs w:val="24"/>
        </w:rPr>
        <w:t>Baracskai József</w:t>
      </w: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polgármester</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Az előterjesztés a törvényességi előírásoknak megfelel.</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w:t>
      </w: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w:t>
      </w:r>
      <w:r w:rsidRPr="00E7238D">
        <w:rPr>
          <w:rFonts w:ascii="Times New Roman" w:hAnsi="Times New Roman" w:cs="Times New Roman"/>
          <w:sz w:val="24"/>
          <w:szCs w:val="24"/>
        </w:rPr>
        <w:tab/>
      </w:r>
      <w:r w:rsidRPr="00E7238D">
        <w:rPr>
          <w:rFonts w:ascii="Times New Roman" w:hAnsi="Times New Roman" w:cs="Times New Roman"/>
          <w:sz w:val="24"/>
          <w:szCs w:val="24"/>
        </w:rPr>
        <w:tab/>
      </w:r>
      <w:r w:rsidRPr="00E7238D">
        <w:rPr>
          <w:rFonts w:ascii="Times New Roman" w:hAnsi="Times New Roman" w:cs="Times New Roman"/>
          <w:sz w:val="24"/>
          <w:szCs w:val="24"/>
        </w:rPr>
        <w:tab/>
      </w:r>
      <w:r w:rsidRPr="00E7238D">
        <w:rPr>
          <w:rFonts w:ascii="Times New Roman" w:hAnsi="Times New Roman" w:cs="Times New Roman"/>
          <w:sz w:val="24"/>
          <w:szCs w:val="24"/>
        </w:rPr>
        <w:tab/>
      </w:r>
      <w:r w:rsidRPr="00E7238D">
        <w:rPr>
          <w:rFonts w:ascii="Times New Roman" w:hAnsi="Times New Roman" w:cs="Times New Roman"/>
          <w:sz w:val="24"/>
          <w:szCs w:val="24"/>
        </w:rPr>
        <w:tab/>
      </w:r>
      <w:r w:rsidRPr="00E7238D">
        <w:rPr>
          <w:rFonts w:ascii="Times New Roman" w:hAnsi="Times New Roman" w:cs="Times New Roman"/>
          <w:b/>
          <w:bCs/>
          <w:sz w:val="24"/>
          <w:szCs w:val="24"/>
        </w:rPr>
        <w:t xml:space="preserve">            Dr. Simon Beáta</w:t>
      </w: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w:t>
      </w:r>
      <w:r w:rsidRPr="00E7238D">
        <w:rPr>
          <w:rFonts w:ascii="Times New Roman" w:hAnsi="Times New Roman" w:cs="Times New Roman"/>
          <w:sz w:val="24"/>
          <w:szCs w:val="24"/>
        </w:rPr>
        <w:tab/>
      </w:r>
      <w:r w:rsidRPr="00E7238D">
        <w:rPr>
          <w:rFonts w:ascii="Times New Roman" w:hAnsi="Times New Roman" w:cs="Times New Roman"/>
          <w:sz w:val="24"/>
          <w:szCs w:val="24"/>
        </w:rPr>
        <w:tab/>
      </w:r>
      <w:r w:rsidRPr="00E7238D">
        <w:rPr>
          <w:rFonts w:ascii="Times New Roman" w:hAnsi="Times New Roman" w:cs="Times New Roman"/>
          <w:sz w:val="24"/>
          <w:szCs w:val="24"/>
        </w:rPr>
        <w:tab/>
        <w:t xml:space="preserve">                                 jegyző</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p>
    <w:p w:rsidR="00E7238D" w:rsidRDefault="00E7238D" w:rsidP="00E7238D">
      <w:pPr>
        <w:pStyle w:val="Standard"/>
        <w:spacing w:after="0"/>
        <w:jc w:val="both"/>
        <w:rPr>
          <w:rFonts w:ascii="Times New Roman" w:hAnsi="Times New Roman" w:cs="Times New Roman"/>
          <w:sz w:val="24"/>
          <w:szCs w:val="24"/>
        </w:rPr>
      </w:pPr>
    </w:p>
    <w:p w:rsidR="00E5546A" w:rsidRDefault="00E5546A" w:rsidP="00E7238D">
      <w:pPr>
        <w:pStyle w:val="Standard"/>
        <w:spacing w:after="0"/>
        <w:jc w:val="both"/>
        <w:rPr>
          <w:rFonts w:ascii="Times New Roman" w:hAnsi="Times New Roman" w:cs="Times New Roman"/>
          <w:sz w:val="24"/>
          <w:szCs w:val="24"/>
        </w:rPr>
      </w:pPr>
    </w:p>
    <w:p w:rsidR="00E5546A" w:rsidRDefault="00E5546A" w:rsidP="00E7238D">
      <w:pPr>
        <w:pStyle w:val="Standard"/>
        <w:spacing w:after="0"/>
        <w:jc w:val="both"/>
        <w:rPr>
          <w:rFonts w:ascii="Times New Roman" w:hAnsi="Times New Roman" w:cs="Times New Roman"/>
          <w:sz w:val="24"/>
          <w:szCs w:val="24"/>
        </w:rPr>
      </w:pPr>
    </w:p>
    <w:p w:rsidR="00E5546A" w:rsidRDefault="00E5546A" w:rsidP="00E7238D">
      <w:pPr>
        <w:pStyle w:val="Standard"/>
        <w:spacing w:after="0"/>
        <w:jc w:val="both"/>
        <w:rPr>
          <w:rFonts w:ascii="Times New Roman" w:hAnsi="Times New Roman" w:cs="Times New Roman"/>
          <w:sz w:val="24"/>
          <w:szCs w:val="24"/>
        </w:rPr>
      </w:pPr>
    </w:p>
    <w:p w:rsidR="00E5546A" w:rsidRDefault="00E5546A" w:rsidP="00E7238D">
      <w:pPr>
        <w:pStyle w:val="Standard"/>
        <w:spacing w:after="0"/>
        <w:jc w:val="both"/>
        <w:rPr>
          <w:rFonts w:ascii="Times New Roman" w:hAnsi="Times New Roman" w:cs="Times New Roman"/>
          <w:sz w:val="24"/>
          <w:szCs w:val="24"/>
        </w:rPr>
      </w:pPr>
    </w:p>
    <w:p w:rsidR="00E5546A" w:rsidRDefault="00E5546A" w:rsidP="00E7238D">
      <w:pPr>
        <w:pStyle w:val="Standard"/>
        <w:spacing w:after="0"/>
        <w:jc w:val="both"/>
        <w:rPr>
          <w:rFonts w:ascii="Times New Roman" w:hAnsi="Times New Roman" w:cs="Times New Roman"/>
          <w:sz w:val="24"/>
          <w:szCs w:val="24"/>
        </w:rPr>
      </w:pPr>
    </w:p>
    <w:p w:rsidR="00E5546A" w:rsidRDefault="00E5546A" w:rsidP="00E7238D">
      <w:pPr>
        <w:pStyle w:val="Standard"/>
        <w:spacing w:after="0"/>
        <w:jc w:val="both"/>
        <w:rPr>
          <w:rFonts w:ascii="Times New Roman" w:hAnsi="Times New Roman" w:cs="Times New Roman"/>
          <w:sz w:val="24"/>
          <w:szCs w:val="24"/>
        </w:rPr>
      </w:pPr>
    </w:p>
    <w:p w:rsidR="00E5546A" w:rsidRPr="00E7238D" w:rsidRDefault="00E5546A" w:rsidP="00E7238D">
      <w:pPr>
        <w:pStyle w:val="Standard"/>
        <w:spacing w:after="0"/>
        <w:jc w:val="both"/>
        <w:rPr>
          <w:rFonts w:ascii="Times New Roman" w:hAnsi="Times New Roman" w:cs="Times New Roman"/>
          <w:sz w:val="24"/>
          <w:szCs w:val="24"/>
        </w:rPr>
      </w:pPr>
      <w:bookmarkStart w:id="0" w:name="_GoBack"/>
      <w:bookmarkEnd w:id="0"/>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right"/>
        <w:rPr>
          <w:rFonts w:ascii="Times New Roman" w:hAnsi="Times New Roman" w:cs="Times New Roman"/>
          <w:bCs/>
          <w:sz w:val="24"/>
          <w:szCs w:val="24"/>
        </w:rPr>
      </w:pPr>
      <w:r w:rsidRPr="00E7238D">
        <w:rPr>
          <w:rFonts w:ascii="Times New Roman" w:hAnsi="Times New Roman" w:cs="Times New Roman"/>
          <w:bCs/>
          <w:sz w:val="24"/>
          <w:szCs w:val="24"/>
        </w:rPr>
        <w:lastRenderedPageBreak/>
        <w:t>1. számú melléklet</w:t>
      </w:r>
    </w:p>
    <w:p w:rsidR="00E7238D" w:rsidRDefault="00E7238D" w:rsidP="00E7238D">
      <w:pPr>
        <w:pStyle w:val="Standard"/>
        <w:spacing w:after="0"/>
        <w:jc w:val="center"/>
        <w:rPr>
          <w:rFonts w:ascii="Times New Roman" w:hAnsi="Times New Roman" w:cs="Times New Roman"/>
          <w:b/>
          <w:bCs/>
          <w:sz w:val="24"/>
          <w:szCs w:val="24"/>
        </w:rPr>
      </w:pPr>
    </w:p>
    <w:p w:rsidR="00E7238D" w:rsidRPr="00E7238D" w:rsidRDefault="00E7238D" w:rsidP="00E7238D">
      <w:pPr>
        <w:pStyle w:val="Standard"/>
        <w:spacing w:after="0"/>
        <w:jc w:val="center"/>
        <w:rPr>
          <w:rFonts w:ascii="Times New Roman" w:hAnsi="Times New Roman" w:cs="Times New Roman"/>
          <w:b/>
          <w:bCs/>
          <w:sz w:val="24"/>
          <w:szCs w:val="24"/>
        </w:rPr>
      </w:pPr>
      <w:r w:rsidRPr="00E7238D">
        <w:rPr>
          <w:rFonts w:ascii="Times New Roman" w:hAnsi="Times New Roman" w:cs="Times New Roman"/>
          <w:b/>
          <w:bCs/>
          <w:sz w:val="24"/>
          <w:szCs w:val="24"/>
        </w:rPr>
        <w:t>Zalaszentgrót Város Önkormányzata Képviselő-testületének</w:t>
      </w:r>
    </w:p>
    <w:p w:rsidR="00E7238D" w:rsidRPr="00E7238D" w:rsidRDefault="00E7238D" w:rsidP="00E7238D">
      <w:pPr>
        <w:pStyle w:val="Standard"/>
        <w:spacing w:after="0"/>
        <w:jc w:val="center"/>
        <w:rPr>
          <w:rFonts w:ascii="Times New Roman" w:hAnsi="Times New Roman" w:cs="Times New Roman"/>
          <w:b/>
          <w:bCs/>
          <w:sz w:val="24"/>
          <w:szCs w:val="24"/>
        </w:rPr>
      </w:pPr>
      <w:r w:rsidRPr="00E7238D">
        <w:rPr>
          <w:rFonts w:ascii="Times New Roman" w:hAnsi="Times New Roman" w:cs="Times New Roman"/>
          <w:b/>
          <w:bCs/>
          <w:sz w:val="24"/>
          <w:szCs w:val="24"/>
        </w:rPr>
        <w:t>.../2018. (VII. ...) önkormányzati rendelete</w:t>
      </w:r>
    </w:p>
    <w:p w:rsidR="00E7238D" w:rsidRPr="00E7238D" w:rsidRDefault="00E7238D" w:rsidP="00E7238D">
      <w:pPr>
        <w:pStyle w:val="Standard"/>
        <w:spacing w:after="0"/>
        <w:jc w:val="center"/>
        <w:rPr>
          <w:rFonts w:ascii="Times New Roman" w:hAnsi="Times New Roman" w:cs="Times New Roman"/>
          <w:b/>
          <w:bCs/>
          <w:sz w:val="24"/>
          <w:szCs w:val="24"/>
        </w:rPr>
      </w:pPr>
      <w:r w:rsidRPr="00E7238D">
        <w:rPr>
          <w:rFonts w:ascii="Times New Roman" w:hAnsi="Times New Roman" w:cs="Times New Roman"/>
          <w:b/>
          <w:bCs/>
          <w:sz w:val="24"/>
          <w:szCs w:val="24"/>
        </w:rPr>
        <w:t>az egyes szociális ellátásokról és szolgáltatásokról szóló 4/2015. (II. 13.) önkormányzati rendelet módosításáról</w:t>
      </w:r>
    </w:p>
    <w:p w:rsidR="00E7238D" w:rsidRPr="00E7238D" w:rsidRDefault="00E7238D" w:rsidP="00E7238D">
      <w:pPr>
        <w:pStyle w:val="Standard"/>
        <w:spacing w:after="0"/>
        <w:jc w:val="center"/>
        <w:rPr>
          <w:rFonts w:ascii="Times New Roman" w:hAnsi="Times New Roman" w:cs="Times New Roman"/>
          <w:b/>
          <w:bCs/>
          <w:sz w:val="24"/>
          <w:szCs w:val="24"/>
        </w:rPr>
      </w:pPr>
    </w:p>
    <w:p w:rsidR="00E7238D" w:rsidRDefault="00E7238D" w:rsidP="00E7238D">
      <w:pPr>
        <w:pStyle w:val="Standard"/>
        <w:spacing w:after="0"/>
        <w:jc w:val="both"/>
        <w:rPr>
          <w:rFonts w:ascii="Times New Roman" w:hAnsi="Times New Roman" w:cs="Times New Roman"/>
          <w:bCs/>
          <w:sz w:val="24"/>
          <w:szCs w:val="24"/>
        </w:rPr>
      </w:pPr>
      <w:r w:rsidRPr="00E7238D">
        <w:rPr>
          <w:rFonts w:ascii="Times New Roman" w:hAnsi="Times New Roman" w:cs="Times New Roman"/>
          <w:bCs/>
          <w:sz w:val="24"/>
          <w:szCs w:val="24"/>
        </w:rPr>
        <w:t>Zalaszentgrót Város Önkormányzatának Képviselő-testülete az Alaptörvény 32. cikk (2) bekezdésében és a szociális igazgatásról és szociális ellátásokról szóló 1993. évi III. törvény 92. § (1) bekezdésében, valamint 132. § (4) bekezdésének g) pontjában kapott felhatalmazás alapján, a Magyarország helyi önkormányzatairól szóló 2011. évi CLXXXIX. törvény 13. § (1) bekezdésének 8. és 8a. pontjaiban meghatározott feladatkörében eljárva az egyes szociális ellátásokról és szolgáltatásokról szóló 4/2015. (II. 13.) önkormányzati rendelet módosításáról a következőket rendeli el.</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center"/>
        <w:rPr>
          <w:rFonts w:ascii="Times New Roman" w:hAnsi="Times New Roman" w:cs="Times New Roman"/>
          <w:b/>
          <w:bCs/>
          <w:sz w:val="24"/>
          <w:szCs w:val="24"/>
        </w:rPr>
      </w:pPr>
      <w:r w:rsidRPr="00E7238D">
        <w:rPr>
          <w:rFonts w:ascii="Times New Roman" w:hAnsi="Times New Roman" w:cs="Times New Roman"/>
          <w:b/>
          <w:bCs/>
          <w:sz w:val="24"/>
          <w:szCs w:val="24"/>
        </w:rPr>
        <w:t>1. §</w:t>
      </w:r>
    </w:p>
    <w:p w:rsidR="00E7238D" w:rsidRPr="00E7238D" w:rsidRDefault="00E7238D" w:rsidP="00E7238D">
      <w:pPr>
        <w:pStyle w:val="Standard"/>
        <w:spacing w:after="0"/>
        <w:jc w:val="center"/>
        <w:rPr>
          <w:rFonts w:ascii="Times New Roman" w:hAnsi="Times New Roman" w:cs="Times New Roman"/>
          <w:bCs/>
          <w:sz w:val="24"/>
          <w:szCs w:val="24"/>
        </w:rPr>
      </w:pPr>
    </w:p>
    <w:p w:rsidR="00E7238D" w:rsidRPr="00E7238D" w:rsidRDefault="00E7238D" w:rsidP="00E7238D">
      <w:pPr>
        <w:pStyle w:val="Standard"/>
        <w:spacing w:after="0"/>
        <w:jc w:val="both"/>
        <w:rPr>
          <w:rFonts w:ascii="Times New Roman" w:hAnsi="Times New Roman" w:cs="Times New Roman"/>
          <w:bCs/>
          <w:sz w:val="24"/>
          <w:szCs w:val="24"/>
        </w:rPr>
      </w:pPr>
      <w:r w:rsidRPr="00E7238D">
        <w:rPr>
          <w:rFonts w:ascii="Times New Roman" w:hAnsi="Times New Roman" w:cs="Times New Roman"/>
          <w:bCs/>
          <w:sz w:val="24"/>
          <w:szCs w:val="24"/>
        </w:rPr>
        <w:t>Zalaszentgrót Város Önkormányzata Képviselő-testületének az egyes szociális ellátásokról és szolgáltatásokról szóló 4/2015. (II. 13.) önkormányzati rendeletének (a továbbiakban: Rendelet) 3. § (3) bekezdésében szereplő „a közigazgatási hatósági eljárás és szolgáltatás általános szabályairól szóló 2004. évi CXL. törvény” szövegrész helyébe a „közigazgatási hatósági eljárás általános szabályait megállapító törvény” szöveg lép.</w:t>
      </w:r>
    </w:p>
    <w:p w:rsidR="00E7238D" w:rsidRPr="00E7238D" w:rsidRDefault="00E7238D" w:rsidP="00E7238D">
      <w:pPr>
        <w:pStyle w:val="Standard"/>
        <w:spacing w:after="0"/>
        <w:jc w:val="both"/>
        <w:rPr>
          <w:rFonts w:ascii="Times New Roman" w:hAnsi="Times New Roman" w:cs="Times New Roman"/>
          <w:bCs/>
          <w:sz w:val="24"/>
          <w:szCs w:val="24"/>
        </w:rPr>
      </w:pPr>
    </w:p>
    <w:p w:rsidR="00E7238D" w:rsidRPr="00E7238D" w:rsidRDefault="00E7238D" w:rsidP="00E7238D">
      <w:pPr>
        <w:pStyle w:val="Standard"/>
        <w:spacing w:after="0"/>
        <w:jc w:val="center"/>
        <w:rPr>
          <w:rFonts w:ascii="Times New Roman" w:hAnsi="Times New Roman" w:cs="Times New Roman"/>
          <w:b/>
          <w:sz w:val="24"/>
          <w:szCs w:val="24"/>
        </w:rPr>
      </w:pPr>
      <w:r w:rsidRPr="00E7238D">
        <w:rPr>
          <w:rFonts w:ascii="Times New Roman" w:hAnsi="Times New Roman" w:cs="Times New Roman"/>
          <w:b/>
          <w:sz w:val="24"/>
          <w:szCs w:val="24"/>
        </w:rPr>
        <w:t>2. §</w:t>
      </w:r>
    </w:p>
    <w:p w:rsidR="00E7238D" w:rsidRPr="00E7238D" w:rsidRDefault="00E7238D" w:rsidP="00E7238D">
      <w:pPr>
        <w:pStyle w:val="Standard"/>
        <w:spacing w:after="0"/>
        <w:jc w:val="center"/>
        <w:rPr>
          <w:rFonts w:ascii="Times New Roman" w:hAnsi="Times New Roman" w:cs="Times New Roman"/>
          <w:b/>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A Rendelet korábban hatályon helyezett 4. § a) pontjába a következő rendelkezés lép:</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4. §</w:t>
      </w:r>
    </w:p>
    <w:p w:rsidR="00E7238D" w:rsidRPr="00E7238D" w:rsidRDefault="00E7238D" w:rsidP="00E7238D">
      <w:pPr>
        <w:pStyle w:val="Standard"/>
        <w:spacing w:after="0"/>
        <w:jc w:val="both"/>
        <w:rPr>
          <w:rFonts w:ascii="Times New Roman" w:hAnsi="Times New Roman" w:cs="Times New Roman"/>
          <w:sz w:val="24"/>
          <w:szCs w:val="24"/>
        </w:rPr>
      </w:pPr>
      <w:r w:rsidRPr="00E7238D">
        <w:rPr>
          <w:rFonts w:ascii="Times New Roman" w:hAnsi="Times New Roman" w:cs="Times New Roman"/>
          <w:sz w:val="24"/>
          <w:szCs w:val="24"/>
        </w:rPr>
        <w:t>a) A Képviselő-testület elbírálja az átruházott hatáskörben meghozott döntésekkel szemben benyújtott fellebbezéseket.</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pStyle w:val="Standard"/>
        <w:spacing w:after="0"/>
        <w:jc w:val="center"/>
        <w:rPr>
          <w:rFonts w:ascii="Times New Roman" w:hAnsi="Times New Roman" w:cs="Times New Roman"/>
          <w:b/>
          <w:sz w:val="24"/>
          <w:szCs w:val="24"/>
        </w:rPr>
      </w:pPr>
      <w:r w:rsidRPr="00E7238D">
        <w:rPr>
          <w:rFonts w:ascii="Times New Roman" w:hAnsi="Times New Roman" w:cs="Times New Roman"/>
          <w:b/>
          <w:sz w:val="24"/>
          <w:szCs w:val="24"/>
        </w:rPr>
        <w:t>3. §</w:t>
      </w:r>
    </w:p>
    <w:p w:rsidR="00E7238D" w:rsidRPr="00E7238D" w:rsidRDefault="00E7238D" w:rsidP="00E7238D">
      <w:pPr>
        <w:pStyle w:val="Standard"/>
        <w:spacing w:after="0"/>
        <w:jc w:val="both"/>
        <w:rPr>
          <w:rFonts w:ascii="Times New Roman" w:hAnsi="Times New Roman" w:cs="Times New Roman"/>
          <w:b/>
          <w:sz w:val="24"/>
          <w:szCs w:val="24"/>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6. § (4) bekezdése helyébe a következő rendelkezés lép:</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6. §</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 xml:space="preserve">(4) Eseti segélyezési célú rendkívüli települési támogatást állapíthat meg a polgármester az azonnali elbírálást igénylő rendkívüli élethelyzetek esetén, így különösen élelmiszervásárlás, </w:t>
      </w:r>
      <w:r w:rsidRPr="00E7238D">
        <w:rPr>
          <w:rFonts w:ascii="Times New Roman" w:hAnsi="Times New Roman" w:cs="Times New Roman"/>
          <w:sz w:val="24"/>
          <w:szCs w:val="24"/>
          <w:lang w:eastAsia="ar-SA"/>
        </w:rPr>
        <w:lastRenderedPageBreak/>
        <w:t>gyógyszer- vagy útiköltség fedezése, térítésköteles egészségügyi ellátás igénybevétele, illetve tüzelősegély céljából.</w:t>
      </w:r>
    </w:p>
    <w:p w:rsidR="00E7238D" w:rsidRDefault="00E7238D" w:rsidP="00E7238D">
      <w:pPr>
        <w:pStyle w:val="Standard"/>
        <w:spacing w:after="0"/>
        <w:jc w:val="center"/>
        <w:rPr>
          <w:rFonts w:ascii="Times New Roman" w:hAnsi="Times New Roman" w:cs="Times New Roman"/>
          <w:b/>
          <w:sz w:val="24"/>
          <w:szCs w:val="24"/>
        </w:rPr>
      </w:pPr>
    </w:p>
    <w:p w:rsidR="00E7238D" w:rsidRPr="00E7238D" w:rsidRDefault="00E7238D" w:rsidP="00E7238D">
      <w:pPr>
        <w:pStyle w:val="Standard"/>
        <w:spacing w:after="0"/>
        <w:jc w:val="center"/>
        <w:rPr>
          <w:rFonts w:ascii="Times New Roman" w:hAnsi="Times New Roman" w:cs="Times New Roman"/>
          <w:b/>
          <w:sz w:val="24"/>
          <w:szCs w:val="24"/>
        </w:rPr>
      </w:pPr>
      <w:r w:rsidRPr="00E7238D">
        <w:rPr>
          <w:rFonts w:ascii="Times New Roman" w:hAnsi="Times New Roman" w:cs="Times New Roman"/>
          <w:b/>
          <w:sz w:val="24"/>
          <w:szCs w:val="24"/>
        </w:rPr>
        <w:t>4. §</w:t>
      </w:r>
    </w:p>
    <w:p w:rsidR="00E7238D" w:rsidRPr="00E7238D" w:rsidRDefault="00E7238D" w:rsidP="00E7238D">
      <w:pPr>
        <w:pStyle w:val="Standard"/>
        <w:spacing w:after="0"/>
        <w:jc w:val="both"/>
        <w:rPr>
          <w:rFonts w:ascii="Times New Roman" w:hAnsi="Times New Roman" w:cs="Times New Roman"/>
          <w:b/>
          <w:sz w:val="24"/>
          <w:szCs w:val="24"/>
        </w:rPr>
      </w:pPr>
    </w:p>
    <w:p w:rsidR="00E7238D" w:rsidRPr="00E7238D" w:rsidRDefault="00E7238D" w:rsidP="00E7238D">
      <w:pPr>
        <w:pStyle w:val="Listaszerbekezds"/>
        <w:numPr>
          <w:ilvl w:val="0"/>
          <w:numId w:val="20"/>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7. § (2) bekezdésében szereplő „az öregségi nyugdíj mindenkori legkisebb összegének 200 %-át, egyedülálló esetében a 250 %-át” szövegrész helyébe „az öregségi nyugdíj mindenkori legkisebb összegének 250 %-át, egyedülálló esetében a 300 %-át” szöveg lép.</w:t>
      </w:r>
    </w:p>
    <w:p w:rsidR="00E7238D" w:rsidRPr="00E7238D" w:rsidRDefault="00E7238D" w:rsidP="00E7238D">
      <w:pPr>
        <w:pStyle w:val="Listaszerbekezds"/>
        <w:suppressAutoHyphens/>
        <w:spacing w:after="0"/>
        <w:ind w:left="284"/>
        <w:jc w:val="both"/>
        <w:rPr>
          <w:rFonts w:ascii="Times New Roman" w:hAnsi="Times New Roman" w:cs="Times New Roman"/>
          <w:sz w:val="24"/>
          <w:szCs w:val="24"/>
          <w:lang w:eastAsia="ar-SA"/>
        </w:rPr>
      </w:pPr>
    </w:p>
    <w:p w:rsidR="00E7238D" w:rsidRPr="00E7238D" w:rsidRDefault="00E7238D" w:rsidP="00E7238D">
      <w:pPr>
        <w:pStyle w:val="Listaszerbekezds"/>
        <w:numPr>
          <w:ilvl w:val="0"/>
          <w:numId w:val="20"/>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7. § (3) bekezdésében szereplő „20.000,- Ft” szövegrész helyébe a „30.000,- Ft szöveg lép.</w:t>
      </w:r>
    </w:p>
    <w:p w:rsidR="00E7238D" w:rsidRPr="00E7238D" w:rsidRDefault="00E7238D" w:rsidP="00E7238D">
      <w:pPr>
        <w:pStyle w:val="Listaszerbekezds"/>
        <w:suppressAutoHyphens/>
        <w:spacing w:after="0"/>
        <w:ind w:left="284"/>
        <w:jc w:val="both"/>
        <w:rPr>
          <w:rFonts w:ascii="Times New Roman" w:hAnsi="Times New Roman" w:cs="Times New Roman"/>
          <w:sz w:val="24"/>
          <w:szCs w:val="24"/>
          <w:lang w:eastAsia="ar-SA"/>
        </w:rPr>
      </w:pPr>
    </w:p>
    <w:p w:rsidR="00E7238D" w:rsidRPr="00E7238D" w:rsidRDefault="00E7238D" w:rsidP="00E7238D">
      <w:pPr>
        <w:pStyle w:val="Standard"/>
        <w:spacing w:after="0"/>
        <w:jc w:val="center"/>
        <w:rPr>
          <w:rFonts w:ascii="Times New Roman" w:hAnsi="Times New Roman" w:cs="Times New Roman"/>
          <w:b/>
          <w:sz w:val="24"/>
          <w:szCs w:val="24"/>
        </w:rPr>
      </w:pPr>
      <w:r w:rsidRPr="00E7238D">
        <w:rPr>
          <w:rFonts w:ascii="Times New Roman" w:hAnsi="Times New Roman" w:cs="Times New Roman"/>
          <w:b/>
          <w:sz w:val="24"/>
          <w:szCs w:val="24"/>
        </w:rPr>
        <w:t>5. §</w:t>
      </w:r>
    </w:p>
    <w:p w:rsidR="00E7238D" w:rsidRPr="00E7238D" w:rsidRDefault="00E7238D" w:rsidP="00E7238D">
      <w:pPr>
        <w:pStyle w:val="Standard"/>
        <w:spacing w:after="0"/>
        <w:jc w:val="both"/>
        <w:rPr>
          <w:rFonts w:ascii="Times New Roman" w:hAnsi="Times New Roman" w:cs="Times New Roman"/>
          <w:b/>
          <w:sz w:val="24"/>
          <w:szCs w:val="24"/>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9. § (2) bekezdése helyébe a következő rendelkezés lép:</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lfej"/>
        <w:spacing w:line="276" w:lineRule="auto"/>
        <w:rPr>
          <w:rFonts w:ascii="Times New Roman" w:hAnsi="Times New Roman" w:cs="Times New Roman"/>
          <w:sz w:val="24"/>
          <w:szCs w:val="24"/>
        </w:rPr>
      </w:pPr>
      <w:r w:rsidRPr="00E7238D">
        <w:rPr>
          <w:rFonts w:ascii="Times New Roman" w:hAnsi="Times New Roman" w:cs="Times New Roman"/>
          <w:sz w:val="24"/>
          <w:szCs w:val="24"/>
        </w:rPr>
        <w:t>9. §</w:t>
      </w:r>
    </w:p>
    <w:p w:rsidR="00E7238D" w:rsidRPr="00E7238D" w:rsidRDefault="00E7238D" w:rsidP="00E7238D">
      <w:pPr>
        <w:pStyle w:val="lfej"/>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w:t>
      </w:r>
      <w:r w:rsidRPr="00E7238D">
        <w:rPr>
          <w:rFonts w:ascii="Times New Roman" w:hAnsi="Times New Roman" w:cs="Times New Roman"/>
          <w:sz w:val="24"/>
          <w:szCs w:val="24"/>
          <w:lang w:eastAsia="ar-SA"/>
        </w:rPr>
        <w:t>A lakhatáshoz kapcsolódó rendszeres települési támogatásra az a személy jogosult, akinek a háztartásában az egy főre jutó havi nettó jövedelem nem haladja meg az öregségi nyugdíj mindenkori legkisebb összegének 250 %-át, és vagyonnal a háztartás egyik tagja sem rendelkezik.</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Standard"/>
        <w:spacing w:after="0"/>
        <w:jc w:val="center"/>
        <w:rPr>
          <w:rFonts w:ascii="Times New Roman" w:hAnsi="Times New Roman" w:cs="Times New Roman"/>
          <w:b/>
          <w:sz w:val="24"/>
          <w:szCs w:val="24"/>
        </w:rPr>
      </w:pPr>
      <w:r w:rsidRPr="00E7238D">
        <w:rPr>
          <w:rFonts w:ascii="Times New Roman" w:hAnsi="Times New Roman" w:cs="Times New Roman"/>
          <w:b/>
          <w:sz w:val="24"/>
          <w:szCs w:val="24"/>
        </w:rPr>
        <w:t>6. §</w:t>
      </w:r>
    </w:p>
    <w:p w:rsidR="00E7238D" w:rsidRPr="00E7238D" w:rsidRDefault="00E7238D" w:rsidP="00E7238D">
      <w:pPr>
        <w:pStyle w:val="Listaszerbekezds"/>
        <w:suppressAutoHyphens/>
        <w:spacing w:after="0"/>
        <w:ind w:left="284"/>
        <w:jc w:val="both"/>
        <w:rPr>
          <w:rFonts w:ascii="Times New Roman" w:hAnsi="Times New Roman" w:cs="Times New Roman"/>
          <w:sz w:val="24"/>
          <w:szCs w:val="24"/>
          <w:lang w:eastAsia="ar-SA"/>
        </w:rPr>
      </w:pPr>
    </w:p>
    <w:p w:rsidR="00E7238D" w:rsidRPr="00E7238D" w:rsidRDefault="00E7238D" w:rsidP="00E7238D">
      <w:pPr>
        <w:pStyle w:val="Listaszerbekezds"/>
        <w:numPr>
          <w:ilvl w:val="0"/>
          <w:numId w:val="21"/>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9. § (1) bekezdésében szereplő „családok” szövegrész helyébe a „háztartások” szöveg lép.</w:t>
      </w:r>
    </w:p>
    <w:p w:rsidR="00E7238D" w:rsidRPr="00E7238D" w:rsidRDefault="00E7238D" w:rsidP="00E7238D">
      <w:pPr>
        <w:pStyle w:val="Listaszerbekezds"/>
        <w:suppressAutoHyphens/>
        <w:spacing w:after="0"/>
        <w:ind w:left="284"/>
        <w:jc w:val="both"/>
        <w:rPr>
          <w:rFonts w:ascii="Times New Roman" w:hAnsi="Times New Roman" w:cs="Times New Roman"/>
          <w:sz w:val="24"/>
          <w:szCs w:val="24"/>
          <w:lang w:eastAsia="ar-SA"/>
        </w:rPr>
      </w:pPr>
    </w:p>
    <w:p w:rsidR="00E7238D" w:rsidRPr="00E7238D" w:rsidRDefault="00E7238D" w:rsidP="00E7238D">
      <w:pPr>
        <w:pStyle w:val="Listaszerbekezds"/>
        <w:numPr>
          <w:ilvl w:val="0"/>
          <w:numId w:val="21"/>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10. § (1) bekezdésében, 10. § (4) bekezdés a) pontjában, valamint 11. § (1) bekezdésében szereplő „családjában” szövegrész helyébe a „háztartásában” szöveg lép.</w:t>
      </w:r>
    </w:p>
    <w:p w:rsidR="00E7238D" w:rsidRPr="00E7238D" w:rsidRDefault="00E7238D" w:rsidP="00E7238D">
      <w:pPr>
        <w:suppressAutoHyphens/>
        <w:spacing w:after="0"/>
        <w:ind w:left="-76"/>
        <w:jc w:val="both"/>
        <w:rPr>
          <w:rFonts w:ascii="Times New Roman" w:hAnsi="Times New Roman" w:cs="Times New Roman"/>
          <w:sz w:val="24"/>
          <w:szCs w:val="24"/>
          <w:lang w:eastAsia="ar-SA"/>
        </w:rPr>
      </w:pPr>
    </w:p>
    <w:p w:rsidR="00E7238D" w:rsidRPr="00E7238D" w:rsidRDefault="00E7238D" w:rsidP="00E7238D">
      <w:pPr>
        <w:pStyle w:val="Listaszerbekezds"/>
        <w:numPr>
          <w:ilvl w:val="0"/>
          <w:numId w:val="21"/>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9. § (10) bekezdés a) pontjában, 10. § (11) bekezdés a) pontjában, valamint 11. § (5) bekezdés a) pontjában szereplő „család” szövegrész helyébe a „háztartás” szöveg lép.</w:t>
      </w:r>
    </w:p>
    <w:p w:rsidR="00E7238D" w:rsidRPr="00E7238D" w:rsidRDefault="00E7238D" w:rsidP="00E7238D">
      <w:pPr>
        <w:pStyle w:val="Listaszerbekezds"/>
        <w:suppressAutoHyphens/>
        <w:spacing w:after="0"/>
        <w:ind w:left="284"/>
        <w:jc w:val="both"/>
        <w:rPr>
          <w:rFonts w:ascii="Times New Roman" w:hAnsi="Times New Roman" w:cs="Times New Roman"/>
          <w:sz w:val="24"/>
          <w:szCs w:val="24"/>
          <w:lang w:eastAsia="ar-SA"/>
        </w:rPr>
      </w:pPr>
    </w:p>
    <w:p w:rsidR="00E7238D" w:rsidRPr="00E7238D" w:rsidRDefault="00E7238D" w:rsidP="00E7238D">
      <w:pPr>
        <w:pStyle w:val="Listaszerbekezds"/>
        <w:numPr>
          <w:ilvl w:val="0"/>
          <w:numId w:val="21"/>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11. § (1) bekezdésében szereplő „családi” szövegrész helyébe a „háztartási” szöveg lép.</w:t>
      </w:r>
    </w:p>
    <w:p w:rsidR="00E7238D" w:rsidRDefault="00E7238D" w:rsidP="00E7238D">
      <w:pPr>
        <w:pStyle w:val="Listaszerbekezds"/>
        <w:spacing w:after="0"/>
        <w:jc w:val="both"/>
        <w:rPr>
          <w:rFonts w:ascii="Times New Roman" w:hAnsi="Times New Roman" w:cs="Times New Roman"/>
          <w:sz w:val="24"/>
          <w:szCs w:val="24"/>
          <w:lang w:eastAsia="ar-SA"/>
        </w:rPr>
      </w:pPr>
    </w:p>
    <w:p w:rsidR="00E7238D" w:rsidRPr="00E7238D" w:rsidRDefault="00E7238D" w:rsidP="00E7238D">
      <w:pPr>
        <w:pStyle w:val="Listaszerbekezds"/>
        <w:spacing w:after="0"/>
        <w:jc w:val="both"/>
        <w:rPr>
          <w:rFonts w:ascii="Times New Roman" w:hAnsi="Times New Roman" w:cs="Times New Roman"/>
          <w:sz w:val="24"/>
          <w:szCs w:val="24"/>
          <w:lang w:eastAsia="ar-SA"/>
        </w:rPr>
      </w:pPr>
    </w:p>
    <w:p w:rsidR="00E7238D" w:rsidRPr="00E7238D" w:rsidRDefault="00E7238D" w:rsidP="00E7238D">
      <w:pPr>
        <w:pStyle w:val="Standard"/>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7</w:t>
      </w:r>
      <w:r w:rsidRPr="00E7238D">
        <w:rPr>
          <w:rFonts w:ascii="Times New Roman" w:hAnsi="Times New Roman" w:cs="Times New Roman"/>
          <w:b/>
          <w:sz w:val="24"/>
          <w:szCs w:val="24"/>
          <w:lang w:eastAsia="ar-SA"/>
        </w:rPr>
        <w:t>. §</w:t>
      </w:r>
    </w:p>
    <w:p w:rsidR="00E7238D" w:rsidRPr="00E7238D" w:rsidRDefault="00E7238D" w:rsidP="00E7238D">
      <w:pPr>
        <w:pStyle w:val="Standard"/>
        <w:spacing w:after="0"/>
        <w:jc w:val="center"/>
        <w:rPr>
          <w:rFonts w:ascii="Times New Roman" w:hAnsi="Times New Roman" w:cs="Times New Roman"/>
          <w:b/>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10. § (3) bekezdése a következő e) ponttal egészül ki:</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10. § (3) bekezdés</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e) az ápolt személy gondozási szükségletének mértéke a napi 6 órát nem éri el.</w:t>
      </w:r>
    </w:p>
    <w:p w:rsidR="00E7238D" w:rsidRPr="00E7238D" w:rsidRDefault="00E7238D" w:rsidP="00E7238D">
      <w:pPr>
        <w:pStyle w:val="Listaszerbekezds"/>
        <w:spacing w:after="0"/>
        <w:jc w:val="both"/>
        <w:rPr>
          <w:rFonts w:ascii="Times New Roman" w:hAnsi="Times New Roman" w:cs="Times New Roman"/>
          <w:sz w:val="24"/>
          <w:szCs w:val="24"/>
          <w:lang w:eastAsia="ar-SA"/>
        </w:rPr>
      </w:pPr>
    </w:p>
    <w:p w:rsidR="00E7238D" w:rsidRPr="00E7238D" w:rsidRDefault="00E7238D" w:rsidP="00E7238D">
      <w:pPr>
        <w:pStyle w:val="Standard"/>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w:t>
      </w:r>
      <w:r w:rsidRPr="00E7238D">
        <w:rPr>
          <w:rFonts w:ascii="Times New Roman" w:hAnsi="Times New Roman" w:cs="Times New Roman"/>
          <w:b/>
          <w:sz w:val="24"/>
          <w:szCs w:val="24"/>
          <w:lang w:eastAsia="ar-SA"/>
        </w:rPr>
        <w:t>. §</w:t>
      </w:r>
    </w:p>
    <w:p w:rsidR="00E7238D" w:rsidRPr="00E7238D" w:rsidRDefault="00E7238D" w:rsidP="00E7238D">
      <w:pPr>
        <w:pStyle w:val="Listaszerbekezds"/>
        <w:spacing w:after="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10. § (4) bekezdés b) pontja helyébe a következő rendelkezés lép:</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10. § (4) bekezdés</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 xml:space="preserve">b) aki, illetve akinek a háztartásában élő </w:t>
      </w:r>
      <w:r>
        <w:rPr>
          <w:rFonts w:ascii="Times New Roman" w:hAnsi="Times New Roman" w:cs="Times New Roman"/>
          <w:sz w:val="24"/>
          <w:szCs w:val="24"/>
          <w:lang w:eastAsia="ar-SA"/>
        </w:rPr>
        <w:t>személyek az Szt. 4. §</w:t>
      </w:r>
      <w:r w:rsidRPr="00E7238D">
        <w:rPr>
          <w:rFonts w:ascii="Times New Roman" w:hAnsi="Times New Roman" w:cs="Times New Roman"/>
          <w:sz w:val="24"/>
          <w:szCs w:val="24"/>
          <w:lang w:eastAsia="ar-SA"/>
        </w:rPr>
        <w:t>-ában meghatározottnál nagyobb vagyonnal rendelkeznek,</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Standard"/>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E7238D">
        <w:rPr>
          <w:rFonts w:ascii="Times New Roman" w:hAnsi="Times New Roman" w:cs="Times New Roman"/>
          <w:b/>
          <w:sz w:val="24"/>
          <w:szCs w:val="24"/>
          <w:lang w:eastAsia="ar-SA"/>
        </w:rPr>
        <w:t>. §</w:t>
      </w:r>
    </w:p>
    <w:p w:rsidR="00E7238D" w:rsidRPr="00E7238D" w:rsidRDefault="00E7238D" w:rsidP="00E7238D">
      <w:pPr>
        <w:pStyle w:val="Listaszerbekezds"/>
        <w:spacing w:after="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10. § (10) bekezdése helyébe a következő rendelkezés lép:</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spacing w:after="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 xml:space="preserve">10. § </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(10) A Zalaszentgróti Szociális, Család- és Gyermekjóléti Központ (a továbbiakban: Központ) házi segítségnyújtó szolgáltatója önkormányzati megkeresésre környezettanulmányt készít, valamint szakvéleményt állít ki az ápolt személy gondozási szükségletének napi mértékéről, illetve az ápolás körülményeiről.</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Standard"/>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10</w:t>
      </w:r>
      <w:r w:rsidRPr="00E7238D">
        <w:rPr>
          <w:rFonts w:ascii="Times New Roman" w:hAnsi="Times New Roman" w:cs="Times New Roman"/>
          <w:b/>
          <w:sz w:val="24"/>
          <w:szCs w:val="24"/>
          <w:lang w:eastAsia="ar-SA"/>
        </w:rPr>
        <w:t>. §</w:t>
      </w:r>
    </w:p>
    <w:p w:rsidR="00E7238D" w:rsidRPr="00E7238D" w:rsidRDefault="00E7238D" w:rsidP="00E7238D">
      <w:pPr>
        <w:pStyle w:val="Listaszerbekezds"/>
        <w:spacing w:after="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A Rendelet 19. § (9) bekezdése helyébe a következő rendelkezés lép:</w:t>
      </w:r>
    </w:p>
    <w:p w:rsidR="00E7238D" w:rsidRPr="00E7238D" w:rsidRDefault="00E7238D" w:rsidP="00E7238D">
      <w:pPr>
        <w:suppressAutoHyphens/>
        <w:spacing w:after="0"/>
        <w:jc w:val="both"/>
        <w:rPr>
          <w:rFonts w:ascii="Times New Roman" w:hAnsi="Times New Roman" w:cs="Times New Roman"/>
          <w:sz w:val="24"/>
          <w:szCs w:val="24"/>
          <w:lang w:eastAsia="ar-SA"/>
        </w:rPr>
      </w:pPr>
    </w:p>
    <w:p w:rsidR="00E7238D" w:rsidRPr="00E7238D" w:rsidRDefault="00E7238D" w:rsidP="00E7238D">
      <w:pPr>
        <w:suppressAutoHyphens/>
        <w:spacing w:after="0"/>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(9) Amennyiben a kérelemben vagy mellékleteiben foglaltak tartalmát illetően kétség merül fel, úgy a Hivatal a tényállás tisztázása érdekében adatkérés, illetve szakvélemény kiállítása céljából megkeresheti az illetékes közigazgatási vagy egyéb állami szervet, a kérelmező, családja vagy háztartása tagjainak munkáltatóját, illetve szakértőt rendelhet ki.</w:t>
      </w:r>
    </w:p>
    <w:p w:rsid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Pr="00E7238D" w:rsidRDefault="00E7238D" w:rsidP="00E7238D">
      <w:pPr>
        <w:pStyle w:val="Standard"/>
        <w:spacing w:after="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11</w:t>
      </w:r>
      <w:r w:rsidRPr="00E7238D">
        <w:rPr>
          <w:rFonts w:ascii="Times New Roman" w:hAnsi="Times New Roman" w:cs="Times New Roman"/>
          <w:b/>
          <w:sz w:val="24"/>
          <w:szCs w:val="24"/>
          <w:lang w:eastAsia="ar-SA"/>
        </w:rPr>
        <w:t>. §</w:t>
      </w:r>
    </w:p>
    <w:p w:rsidR="00E7238D" w:rsidRPr="00E7238D" w:rsidRDefault="00E7238D" w:rsidP="00E7238D">
      <w:pPr>
        <w:pStyle w:val="Listaszerbekezds"/>
        <w:spacing w:after="0"/>
        <w:ind w:left="0"/>
        <w:jc w:val="both"/>
        <w:rPr>
          <w:rFonts w:ascii="Times New Roman" w:hAnsi="Times New Roman" w:cs="Times New Roman"/>
          <w:sz w:val="24"/>
          <w:szCs w:val="24"/>
          <w:lang w:eastAsia="ar-SA"/>
        </w:rPr>
      </w:pPr>
    </w:p>
    <w:p w:rsidR="00E7238D" w:rsidRDefault="00E7238D" w:rsidP="00E7238D">
      <w:pPr>
        <w:pStyle w:val="Listaszerbekezds"/>
        <w:numPr>
          <w:ilvl w:val="0"/>
          <w:numId w:val="22"/>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 xml:space="preserve">E rendelet a kihirdetését követő napon lép hatályba, és az azt követő napon hatályát veszti. </w:t>
      </w:r>
    </w:p>
    <w:p w:rsidR="00E7238D" w:rsidRPr="00E7238D" w:rsidRDefault="00E7238D" w:rsidP="00E7238D">
      <w:pPr>
        <w:suppressAutoHyphens/>
        <w:spacing w:after="0"/>
        <w:ind w:left="-76"/>
        <w:jc w:val="both"/>
        <w:rPr>
          <w:rFonts w:ascii="Times New Roman" w:hAnsi="Times New Roman" w:cs="Times New Roman"/>
          <w:sz w:val="24"/>
          <w:szCs w:val="24"/>
          <w:lang w:eastAsia="ar-SA"/>
        </w:rPr>
      </w:pPr>
    </w:p>
    <w:p w:rsidR="00E7238D" w:rsidRPr="00E7238D" w:rsidRDefault="00E7238D" w:rsidP="00E7238D">
      <w:pPr>
        <w:pStyle w:val="Listaszerbekezds"/>
        <w:numPr>
          <w:ilvl w:val="0"/>
          <w:numId w:val="22"/>
        </w:numPr>
        <w:suppressAutoHyphens/>
        <w:spacing w:after="0"/>
        <w:ind w:left="284"/>
        <w:jc w:val="both"/>
        <w:rPr>
          <w:rFonts w:ascii="Times New Roman" w:hAnsi="Times New Roman" w:cs="Times New Roman"/>
          <w:sz w:val="24"/>
          <w:szCs w:val="24"/>
          <w:lang w:eastAsia="ar-SA"/>
        </w:rPr>
      </w:pPr>
      <w:r w:rsidRPr="00E7238D">
        <w:rPr>
          <w:rFonts w:ascii="Times New Roman" w:hAnsi="Times New Roman" w:cs="Times New Roman"/>
          <w:sz w:val="24"/>
          <w:szCs w:val="24"/>
          <w:lang w:eastAsia="ar-SA"/>
        </w:rPr>
        <w:t xml:space="preserve">E rendelet rendelkezéseit a folyamatban lévő ügyekben is alkalmazni kell. </w:t>
      </w:r>
    </w:p>
    <w:p w:rsidR="00E7238D" w:rsidRPr="00E7238D" w:rsidRDefault="00E7238D" w:rsidP="00E7238D">
      <w:pPr>
        <w:pStyle w:val="Listaszerbekezds"/>
        <w:overflowPunct w:val="0"/>
        <w:autoSpaceDE w:val="0"/>
        <w:spacing w:after="0"/>
        <w:ind w:left="0"/>
        <w:jc w:val="both"/>
        <w:rPr>
          <w:rFonts w:ascii="Times New Roman" w:hAnsi="Times New Roman" w:cs="Times New Roman"/>
          <w:sz w:val="24"/>
          <w:szCs w:val="24"/>
        </w:rPr>
      </w:pPr>
    </w:p>
    <w:p w:rsidR="00E7238D" w:rsidRDefault="00E7238D" w:rsidP="00E7238D">
      <w:pPr>
        <w:pStyle w:val="Listaszerbekezds"/>
        <w:overflowPunct w:val="0"/>
        <w:autoSpaceDE w:val="0"/>
        <w:spacing w:after="0"/>
        <w:ind w:left="0"/>
        <w:jc w:val="both"/>
        <w:rPr>
          <w:rFonts w:ascii="Times New Roman" w:hAnsi="Times New Roman" w:cs="Times New Roman"/>
          <w:sz w:val="24"/>
          <w:szCs w:val="24"/>
        </w:rPr>
      </w:pPr>
    </w:p>
    <w:p w:rsidR="00E7238D" w:rsidRPr="00E7238D" w:rsidRDefault="00E7238D" w:rsidP="00E7238D">
      <w:pPr>
        <w:pStyle w:val="Listaszerbekezds"/>
        <w:overflowPunct w:val="0"/>
        <w:autoSpaceDE w:val="0"/>
        <w:spacing w:after="0"/>
        <w:ind w:left="0"/>
        <w:jc w:val="both"/>
        <w:rPr>
          <w:rFonts w:ascii="Times New Roman" w:hAnsi="Times New Roman" w:cs="Times New Roman"/>
          <w:sz w:val="24"/>
          <w:szCs w:val="24"/>
        </w:rPr>
      </w:pPr>
    </w:p>
    <w:p w:rsidR="00E7238D" w:rsidRPr="00E7238D" w:rsidRDefault="00E7238D" w:rsidP="00E7238D">
      <w:pPr>
        <w:tabs>
          <w:tab w:val="left" w:pos="6540"/>
        </w:tabs>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w:t>
      </w:r>
      <w:r w:rsidRPr="00E7238D">
        <w:rPr>
          <w:rFonts w:ascii="Times New Roman" w:hAnsi="Times New Roman" w:cs="Times New Roman"/>
          <w:b/>
          <w:bCs/>
          <w:sz w:val="24"/>
          <w:szCs w:val="24"/>
        </w:rPr>
        <w:t>Baracskai József</w:t>
      </w:r>
      <w:proofErr w:type="gramStart"/>
      <w:r w:rsidRPr="00E7238D">
        <w:rPr>
          <w:rFonts w:ascii="Times New Roman" w:hAnsi="Times New Roman" w:cs="Times New Roman"/>
          <w:sz w:val="24"/>
          <w:szCs w:val="24"/>
        </w:rPr>
        <w:tab/>
      </w:r>
      <w:r w:rsidRPr="00E7238D">
        <w:rPr>
          <w:rFonts w:ascii="Times New Roman" w:hAnsi="Times New Roman" w:cs="Times New Roman"/>
          <w:b/>
          <w:bCs/>
          <w:sz w:val="24"/>
          <w:szCs w:val="24"/>
        </w:rPr>
        <w:t xml:space="preserve">  Dr.</w:t>
      </w:r>
      <w:proofErr w:type="gramEnd"/>
      <w:r w:rsidRPr="00E7238D">
        <w:rPr>
          <w:rFonts w:ascii="Times New Roman" w:hAnsi="Times New Roman" w:cs="Times New Roman"/>
          <w:b/>
          <w:bCs/>
          <w:sz w:val="24"/>
          <w:szCs w:val="24"/>
        </w:rPr>
        <w:t xml:space="preserve"> Simon Beáta</w:t>
      </w:r>
    </w:p>
    <w:p w:rsidR="00E7238D" w:rsidRPr="00E7238D" w:rsidRDefault="00E7238D" w:rsidP="00E7238D">
      <w:pPr>
        <w:tabs>
          <w:tab w:val="left" w:pos="7035"/>
        </w:tabs>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polgármester</w:t>
      </w:r>
      <w:r w:rsidRPr="00E7238D">
        <w:rPr>
          <w:rFonts w:ascii="Times New Roman" w:hAnsi="Times New Roman" w:cs="Times New Roman"/>
          <w:sz w:val="24"/>
          <w:szCs w:val="24"/>
        </w:rPr>
        <w:tab/>
        <w:t xml:space="preserve">   jegyző</w:t>
      </w:r>
    </w:p>
    <w:p w:rsidR="00E7238D" w:rsidRDefault="00E7238D" w:rsidP="00E7238D">
      <w:pPr>
        <w:spacing w:after="0"/>
        <w:jc w:val="both"/>
        <w:rPr>
          <w:rFonts w:ascii="Times New Roman" w:hAnsi="Times New Roman" w:cs="Times New Roman"/>
          <w:sz w:val="24"/>
          <w:szCs w:val="24"/>
        </w:rPr>
      </w:pPr>
    </w:p>
    <w:p w:rsidR="00E7238D" w:rsidRDefault="00E7238D" w:rsidP="00E7238D">
      <w:pPr>
        <w:spacing w:after="0"/>
        <w:jc w:val="both"/>
        <w:rPr>
          <w:rFonts w:ascii="Times New Roman" w:hAnsi="Times New Roman" w:cs="Times New Roman"/>
          <w:sz w:val="24"/>
          <w:szCs w:val="24"/>
        </w:rPr>
      </w:pPr>
    </w:p>
    <w:p w:rsidR="00E7238D" w:rsidRPr="00E7238D" w:rsidRDefault="00E7238D" w:rsidP="00E7238D">
      <w:pPr>
        <w:spacing w:after="0"/>
        <w:jc w:val="both"/>
        <w:rPr>
          <w:rFonts w:ascii="Times New Roman" w:hAnsi="Times New Roman" w:cs="Times New Roman"/>
          <w:sz w:val="24"/>
          <w:szCs w:val="24"/>
        </w:rPr>
      </w:pPr>
    </w:p>
    <w:p w:rsidR="00E7238D" w:rsidRDefault="00E7238D" w:rsidP="00E7238D">
      <w:pPr>
        <w:spacing w:after="0"/>
        <w:jc w:val="both"/>
        <w:rPr>
          <w:rFonts w:ascii="Times New Roman" w:hAnsi="Times New Roman" w:cs="Times New Roman"/>
          <w:sz w:val="24"/>
          <w:szCs w:val="24"/>
        </w:rPr>
      </w:pPr>
      <w:r>
        <w:rPr>
          <w:rFonts w:ascii="Times New Roman" w:hAnsi="Times New Roman" w:cs="Times New Roman"/>
          <w:sz w:val="24"/>
          <w:szCs w:val="24"/>
        </w:rPr>
        <w:t>A rendelet 2018</w:t>
      </w:r>
      <w:r w:rsidRPr="00E7238D">
        <w:rPr>
          <w:rFonts w:ascii="Times New Roman" w:hAnsi="Times New Roman" w:cs="Times New Roman"/>
          <w:sz w:val="24"/>
          <w:szCs w:val="24"/>
        </w:rPr>
        <w:t xml:space="preserve">. július …. napján kihirdetésre került. </w:t>
      </w:r>
    </w:p>
    <w:p w:rsidR="00E7238D" w:rsidRDefault="00E7238D" w:rsidP="00E7238D">
      <w:pPr>
        <w:spacing w:after="0"/>
        <w:jc w:val="both"/>
        <w:rPr>
          <w:rFonts w:ascii="Times New Roman" w:hAnsi="Times New Roman" w:cs="Times New Roman"/>
          <w:sz w:val="24"/>
          <w:szCs w:val="24"/>
        </w:rPr>
      </w:pPr>
    </w:p>
    <w:p w:rsidR="00E7238D" w:rsidRPr="00E7238D" w:rsidRDefault="00E7238D" w:rsidP="00E7238D">
      <w:pPr>
        <w:spacing w:after="0"/>
        <w:jc w:val="both"/>
        <w:rPr>
          <w:rFonts w:ascii="Times New Roman" w:hAnsi="Times New Roman" w:cs="Times New Roman"/>
          <w:sz w:val="24"/>
          <w:szCs w:val="24"/>
        </w:rPr>
      </w:pPr>
    </w:p>
    <w:p w:rsidR="00E7238D" w:rsidRPr="00E7238D" w:rsidRDefault="00E7238D" w:rsidP="00E7238D">
      <w:pPr>
        <w:spacing w:after="0"/>
        <w:jc w:val="both"/>
        <w:rPr>
          <w:rFonts w:ascii="Times New Roman" w:hAnsi="Times New Roman" w:cs="Times New Roman"/>
          <w:b/>
          <w:bCs/>
          <w:sz w:val="24"/>
          <w:szCs w:val="24"/>
        </w:rPr>
      </w:pPr>
      <w:r w:rsidRPr="00E7238D">
        <w:rPr>
          <w:rFonts w:ascii="Times New Roman" w:hAnsi="Times New Roman" w:cs="Times New Roman"/>
          <w:sz w:val="24"/>
          <w:szCs w:val="24"/>
        </w:rPr>
        <w:t xml:space="preserve">                                                                                                               </w:t>
      </w:r>
      <w:r w:rsidRPr="00E7238D">
        <w:rPr>
          <w:rFonts w:ascii="Times New Roman" w:hAnsi="Times New Roman" w:cs="Times New Roman"/>
          <w:b/>
          <w:bCs/>
          <w:sz w:val="24"/>
          <w:szCs w:val="24"/>
        </w:rPr>
        <w:t>Dr. Simon Beáta</w:t>
      </w:r>
    </w:p>
    <w:p w:rsidR="00E7238D" w:rsidRPr="00E7238D" w:rsidRDefault="00E7238D" w:rsidP="00E7238D">
      <w:pPr>
        <w:spacing w:after="0"/>
        <w:jc w:val="both"/>
        <w:rPr>
          <w:rFonts w:ascii="Times New Roman" w:hAnsi="Times New Roman" w:cs="Times New Roman"/>
          <w:sz w:val="24"/>
          <w:szCs w:val="24"/>
        </w:rPr>
      </w:pPr>
      <w:r w:rsidRPr="00E7238D">
        <w:rPr>
          <w:rFonts w:ascii="Times New Roman" w:hAnsi="Times New Roman" w:cs="Times New Roman"/>
          <w:sz w:val="24"/>
          <w:szCs w:val="24"/>
        </w:rPr>
        <w:t xml:space="preserve">                                                                                                                        jegyző</w:t>
      </w:r>
    </w:p>
    <w:p w:rsidR="00E7238D" w:rsidRPr="00E7238D" w:rsidRDefault="00E7238D" w:rsidP="00E7238D">
      <w:pPr>
        <w:pStyle w:val="Standard"/>
        <w:spacing w:after="0"/>
        <w:jc w:val="both"/>
        <w:rPr>
          <w:rFonts w:ascii="Times New Roman" w:hAnsi="Times New Roman" w:cs="Times New Roman"/>
          <w:sz w:val="24"/>
          <w:szCs w:val="24"/>
        </w:rPr>
      </w:pPr>
    </w:p>
    <w:p w:rsidR="00E7238D" w:rsidRPr="00E7238D" w:rsidRDefault="00E7238D" w:rsidP="00E7238D">
      <w:pPr>
        <w:spacing w:after="0"/>
        <w:jc w:val="both"/>
        <w:rPr>
          <w:rFonts w:ascii="Times New Roman" w:hAnsi="Times New Roman" w:cs="Times New Roman"/>
          <w:sz w:val="24"/>
          <w:szCs w:val="24"/>
        </w:rPr>
      </w:pPr>
    </w:p>
    <w:sectPr w:rsidR="00E7238D" w:rsidRPr="00E7238D" w:rsidSect="00A37C33">
      <w:headerReference w:type="default" r:id="rId8"/>
      <w:footerReference w:type="default" r:id="rId9"/>
      <w:pgSz w:w="11904" w:h="16733"/>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FF" w:rsidRDefault="009A4EFF" w:rsidP="002C67C0">
      <w:pPr>
        <w:spacing w:after="0" w:line="240" w:lineRule="auto"/>
      </w:pPr>
      <w:r>
        <w:separator/>
      </w:r>
    </w:p>
  </w:endnote>
  <w:endnote w:type="continuationSeparator" w:id="0">
    <w:p w:rsidR="009A4EFF" w:rsidRDefault="009A4EFF" w:rsidP="002C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FA" w:rsidRDefault="001801AB">
    <w:pPr>
      <w:pStyle w:val="llb"/>
    </w:pPr>
    <w:r>
      <w:rPr>
        <w:noProof/>
        <w:lang w:eastAsia="hu-HU"/>
      </w:rPr>
      <w:drawing>
        <wp:inline distT="0" distB="0" distL="0" distR="0">
          <wp:extent cx="5762625" cy="1000125"/>
          <wp:effectExtent l="0" t="0" r="9525" b="9525"/>
          <wp:docPr id="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FF" w:rsidRDefault="009A4EFF" w:rsidP="002C67C0">
      <w:pPr>
        <w:spacing w:after="0" w:line="240" w:lineRule="auto"/>
      </w:pPr>
      <w:r>
        <w:separator/>
      </w:r>
    </w:p>
  </w:footnote>
  <w:footnote w:type="continuationSeparator" w:id="0">
    <w:p w:rsidR="009A4EFF" w:rsidRDefault="009A4EFF" w:rsidP="002C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FA" w:rsidRDefault="001801AB">
    <w:pPr>
      <w:pStyle w:val="lfej"/>
    </w:pPr>
    <w:r>
      <w:rPr>
        <w:noProof/>
        <w:lang w:eastAsia="hu-HU"/>
      </w:rPr>
      <w:drawing>
        <wp:inline distT="0" distB="0" distL="0" distR="0">
          <wp:extent cx="5762625" cy="1000125"/>
          <wp:effectExtent l="0" t="0" r="9525" b="9525"/>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E"/>
    <w:multiLevelType w:val="multilevel"/>
    <w:tmpl w:val="0000000E"/>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5BBC2B"/>
    <w:multiLevelType w:val="singleLevel"/>
    <w:tmpl w:val="5CD8EFF3"/>
    <w:lvl w:ilvl="0">
      <w:start w:val="4"/>
      <w:numFmt w:val="lowerLetter"/>
      <w:lvlText w:val="%1.)"/>
      <w:lvlJc w:val="left"/>
      <w:pPr>
        <w:tabs>
          <w:tab w:val="num" w:pos="432"/>
        </w:tabs>
      </w:pPr>
      <w:rPr>
        <w:color w:val="000000"/>
      </w:rPr>
    </w:lvl>
  </w:abstractNum>
  <w:abstractNum w:abstractNumId="3" w15:restartNumberingAfterBreak="0">
    <w:nsid w:val="0B765C06"/>
    <w:multiLevelType w:val="hybridMultilevel"/>
    <w:tmpl w:val="2DDCA3FE"/>
    <w:lvl w:ilvl="0" w:tplc="71C4FE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12451A"/>
    <w:multiLevelType w:val="hybridMultilevel"/>
    <w:tmpl w:val="BB7AAE1C"/>
    <w:lvl w:ilvl="0" w:tplc="F85EE83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922267C"/>
    <w:multiLevelType w:val="singleLevel"/>
    <w:tmpl w:val="67DCB969"/>
    <w:lvl w:ilvl="0">
      <w:start w:val="1"/>
      <w:numFmt w:val="decimal"/>
      <w:lvlText w:val="(%1)"/>
      <w:lvlJc w:val="left"/>
      <w:pPr>
        <w:tabs>
          <w:tab w:val="num" w:pos="432"/>
        </w:tabs>
      </w:pPr>
      <w:rPr>
        <w:color w:val="000000"/>
      </w:rPr>
    </w:lvl>
  </w:abstractNum>
  <w:abstractNum w:abstractNumId="6" w15:restartNumberingAfterBreak="0">
    <w:nsid w:val="2A39111F"/>
    <w:multiLevelType w:val="hybridMultilevel"/>
    <w:tmpl w:val="0444E998"/>
    <w:lvl w:ilvl="0" w:tplc="BDA051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4203F2"/>
    <w:multiLevelType w:val="hybridMultilevel"/>
    <w:tmpl w:val="9C0AC2D0"/>
    <w:lvl w:ilvl="0" w:tplc="02281E22">
      <w:start w:val="1"/>
      <w:numFmt w:val="decimal"/>
      <w:lvlText w:val="%1."/>
      <w:lvlJc w:val="left"/>
      <w:pPr>
        <w:tabs>
          <w:tab w:val="num" w:pos="1080"/>
        </w:tabs>
        <w:ind w:left="1080" w:hanging="360"/>
      </w:pPr>
      <w:rPr>
        <w:rFonts w:hint="default"/>
      </w:rPr>
    </w:lvl>
    <w:lvl w:ilvl="1" w:tplc="040E000F">
      <w:start w:val="1"/>
      <w:numFmt w:val="decimal"/>
      <w:lvlText w:val="%2."/>
      <w:lvlJc w:val="left"/>
      <w:pPr>
        <w:tabs>
          <w:tab w:val="num" w:pos="1800"/>
        </w:tabs>
        <w:ind w:left="1800" w:hanging="360"/>
      </w:pPr>
      <w:rPr>
        <w:rFonts w:hint="default"/>
      </w:r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8" w15:restartNumberingAfterBreak="0">
    <w:nsid w:val="2E71F8A2"/>
    <w:multiLevelType w:val="singleLevel"/>
    <w:tmpl w:val="70522116"/>
    <w:lvl w:ilvl="0">
      <w:start w:val="1"/>
      <w:numFmt w:val="lowerLetter"/>
      <w:lvlText w:val="%1)"/>
      <w:lvlJc w:val="left"/>
      <w:pPr>
        <w:tabs>
          <w:tab w:val="num" w:pos="504"/>
        </w:tabs>
        <w:ind w:left="216"/>
      </w:pPr>
      <w:rPr>
        <w:color w:val="000000"/>
      </w:rPr>
    </w:lvl>
  </w:abstractNum>
  <w:abstractNum w:abstractNumId="9" w15:restartNumberingAfterBreak="0">
    <w:nsid w:val="3CFE0DB8"/>
    <w:multiLevelType w:val="hybridMultilevel"/>
    <w:tmpl w:val="0444E998"/>
    <w:lvl w:ilvl="0" w:tplc="BDA051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385E8CE"/>
    <w:multiLevelType w:val="singleLevel"/>
    <w:tmpl w:val="64E5B569"/>
    <w:lvl w:ilvl="0">
      <w:start w:val="1"/>
      <w:numFmt w:val="lowerLetter"/>
      <w:lvlText w:val="%1)"/>
      <w:lvlJc w:val="left"/>
      <w:pPr>
        <w:tabs>
          <w:tab w:val="num" w:pos="720"/>
        </w:tabs>
        <w:ind w:left="360"/>
      </w:pPr>
      <w:rPr>
        <w:color w:val="000000"/>
      </w:rPr>
    </w:lvl>
  </w:abstractNum>
  <w:abstractNum w:abstractNumId="11" w15:restartNumberingAfterBreak="0">
    <w:nsid w:val="4A3CC669"/>
    <w:multiLevelType w:val="singleLevel"/>
    <w:tmpl w:val="7F10CE5D"/>
    <w:lvl w:ilvl="0">
      <w:start w:val="1"/>
      <w:numFmt w:val="lowerLetter"/>
      <w:lvlText w:val="%1.)"/>
      <w:lvlJc w:val="left"/>
      <w:pPr>
        <w:tabs>
          <w:tab w:val="num" w:pos="432"/>
        </w:tabs>
      </w:pPr>
      <w:rPr>
        <w:color w:val="000000"/>
      </w:rPr>
    </w:lvl>
  </w:abstractNum>
  <w:abstractNum w:abstractNumId="12" w15:restartNumberingAfterBreak="0">
    <w:nsid w:val="4D353CCD"/>
    <w:multiLevelType w:val="hybridMultilevel"/>
    <w:tmpl w:val="CE58AAEC"/>
    <w:lvl w:ilvl="0" w:tplc="01D806E4">
      <w:start w:val="1"/>
      <w:numFmt w:val="decimal"/>
      <w:lvlText w:val="(%1)"/>
      <w:lvlJc w:val="left"/>
      <w:pPr>
        <w:ind w:left="539" w:hanging="396"/>
      </w:pPr>
      <w:rPr>
        <w:rFonts w:hint="default"/>
      </w:rPr>
    </w:lvl>
    <w:lvl w:ilvl="1" w:tplc="040E0019">
      <w:start w:val="1"/>
      <w:numFmt w:val="lowerLetter"/>
      <w:lvlText w:val="%2."/>
      <w:lvlJc w:val="left"/>
      <w:pPr>
        <w:ind w:left="1223" w:hanging="360"/>
      </w:pPr>
    </w:lvl>
    <w:lvl w:ilvl="2" w:tplc="040E001B">
      <w:start w:val="1"/>
      <w:numFmt w:val="lowerRoman"/>
      <w:lvlText w:val="%3."/>
      <w:lvlJc w:val="right"/>
      <w:pPr>
        <w:ind w:left="1943" w:hanging="180"/>
      </w:pPr>
    </w:lvl>
    <w:lvl w:ilvl="3" w:tplc="040E000F">
      <w:start w:val="1"/>
      <w:numFmt w:val="decimal"/>
      <w:lvlText w:val="%4."/>
      <w:lvlJc w:val="left"/>
      <w:pPr>
        <w:ind w:left="2663" w:hanging="360"/>
      </w:pPr>
    </w:lvl>
    <w:lvl w:ilvl="4" w:tplc="040E0019">
      <w:start w:val="1"/>
      <w:numFmt w:val="lowerLetter"/>
      <w:lvlText w:val="%5."/>
      <w:lvlJc w:val="left"/>
      <w:pPr>
        <w:ind w:left="3383" w:hanging="360"/>
      </w:pPr>
    </w:lvl>
    <w:lvl w:ilvl="5" w:tplc="040E001B">
      <w:start w:val="1"/>
      <w:numFmt w:val="lowerRoman"/>
      <w:lvlText w:val="%6."/>
      <w:lvlJc w:val="right"/>
      <w:pPr>
        <w:ind w:left="4103" w:hanging="180"/>
      </w:pPr>
    </w:lvl>
    <w:lvl w:ilvl="6" w:tplc="040E000F">
      <w:start w:val="1"/>
      <w:numFmt w:val="decimal"/>
      <w:lvlText w:val="%7."/>
      <w:lvlJc w:val="left"/>
      <w:pPr>
        <w:ind w:left="4823" w:hanging="360"/>
      </w:pPr>
    </w:lvl>
    <w:lvl w:ilvl="7" w:tplc="040E0019">
      <w:start w:val="1"/>
      <w:numFmt w:val="lowerLetter"/>
      <w:lvlText w:val="%8."/>
      <w:lvlJc w:val="left"/>
      <w:pPr>
        <w:ind w:left="5543" w:hanging="360"/>
      </w:pPr>
    </w:lvl>
    <w:lvl w:ilvl="8" w:tplc="040E001B">
      <w:start w:val="1"/>
      <w:numFmt w:val="lowerRoman"/>
      <w:lvlText w:val="%9."/>
      <w:lvlJc w:val="right"/>
      <w:pPr>
        <w:ind w:left="6263" w:hanging="180"/>
      </w:pPr>
    </w:lvl>
  </w:abstractNum>
  <w:abstractNum w:abstractNumId="13" w15:restartNumberingAfterBreak="0">
    <w:nsid w:val="53012368"/>
    <w:multiLevelType w:val="hybridMultilevel"/>
    <w:tmpl w:val="590450B4"/>
    <w:lvl w:ilvl="0" w:tplc="471A36E4">
      <w:start w:val="5"/>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15:restartNumberingAfterBreak="0">
    <w:nsid w:val="5E2465F8"/>
    <w:multiLevelType w:val="hybridMultilevel"/>
    <w:tmpl w:val="EBB65AEE"/>
    <w:lvl w:ilvl="0" w:tplc="D722C28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12C14C0"/>
    <w:multiLevelType w:val="singleLevel"/>
    <w:tmpl w:val="222A8356"/>
    <w:lvl w:ilvl="0">
      <w:start w:val="1"/>
      <w:numFmt w:val="decimal"/>
      <w:lvlText w:val="(%1)"/>
      <w:lvlJc w:val="left"/>
      <w:pPr>
        <w:tabs>
          <w:tab w:val="num" w:pos="360"/>
        </w:tabs>
      </w:pPr>
      <w:rPr>
        <w:color w:val="000000"/>
      </w:rPr>
    </w:lvl>
  </w:abstractNum>
  <w:abstractNum w:abstractNumId="16" w15:restartNumberingAfterBreak="0">
    <w:nsid w:val="6D56508F"/>
    <w:multiLevelType w:val="hybridMultilevel"/>
    <w:tmpl w:val="93163C8A"/>
    <w:lvl w:ilvl="0" w:tplc="38A8D0C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EE1DE46"/>
    <w:multiLevelType w:val="singleLevel"/>
    <w:tmpl w:val="4C626D43"/>
    <w:lvl w:ilvl="0">
      <w:start w:val="1"/>
      <w:numFmt w:val="decimal"/>
      <w:lvlText w:val="%1."/>
      <w:lvlJc w:val="left"/>
      <w:pPr>
        <w:tabs>
          <w:tab w:val="num" w:pos="360"/>
        </w:tabs>
      </w:pPr>
      <w:rPr>
        <w:color w:val="000000"/>
      </w:rPr>
    </w:lvl>
  </w:abstractNum>
  <w:abstractNum w:abstractNumId="18" w15:restartNumberingAfterBreak="0">
    <w:nsid w:val="71743372"/>
    <w:multiLevelType w:val="hybridMultilevel"/>
    <w:tmpl w:val="2932D718"/>
    <w:lvl w:ilvl="0" w:tplc="5B202F7C">
      <w:start w:val="1"/>
      <w:numFmt w:val="decimal"/>
      <w:lvlText w:val="(%1)"/>
      <w:lvlJc w:val="left"/>
      <w:pPr>
        <w:tabs>
          <w:tab w:val="num" w:pos="735"/>
        </w:tabs>
        <w:ind w:left="735" w:hanging="375"/>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15:restartNumberingAfterBreak="0">
    <w:nsid w:val="7E3F1655"/>
    <w:multiLevelType w:val="hybridMultilevel"/>
    <w:tmpl w:val="1220C66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0" w15:restartNumberingAfterBreak="0">
    <w:nsid w:val="7E472B16"/>
    <w:multiLevelType w:val="hybridMultilevel"/>
    <w:tmpl w:val="0444E998"/>
    <w:lvl w:ilvl="0" w:tplc="BDA051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13"/>
  </w:num>
  <w:num w:numId="5">
    <w:abstractNumId w:val="15"/>
  </w:num>
  <w:num w:numId="6">
    <w:abstractNumId w:val="5"/>
  </w:num>
  <w:num w:numId="7">
    <w:abstractNumId w:val="11"/>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
  </w:num>
  <w:num w:numId="16">
    <w:abstractNumId w:val="7"/>
  </w:num>
  <w:num w:numId="17">
    <w:abstractNumId w:val="3"/>
  </w:num>
  <w:num w:numId="18">
    <w:abstractNumId w:val="16"/>
  </w:num>
  <w:num w:numId="19">
    <w:abstractNumId w:val="14"/>
  </w:num>
  <w:num w:numId="20">
    <w:abstractNumId w:val="6"/>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7C0"/>
    <w:rsid w:val="0000298C"/>
    <w:rsid w:val="00006BE9"/>
    <w:rsid w:val="0001136E"/>
    <w:rsid w:val="00046221"/>
    <w:rsid w:val="0006105D"/>
    <w:rsid w:val="000641C8"/>
    <w:rsid w:val="00064A4C"/>
    <w:rsid w:val="00087621"/>
    <w:rsid w:val="00093C71"/>
    <w:rsid w:val="00093F76"/>
    <w:rsid w:val="000B7541"/>
    <w:rsid w:val="000C1CAF"/>
    <w:rsid w:val="000C2209"/>
    <w:rsid w:val="000E0E5A"/>
    <w:rsid w:val="0010646E"/>
    <w:rsid w:val="0011295A"/>
    <w:rsid w:val="0011585F"/>
    <w:rsid w:val="00125E2F"/>
    <w:rsid w:val="00133118"/>
    <w:rsid w:val="00140A7D"/>
    <w:rsid w:val="001522A4"/>
    <w:rsid w:val="0017214C"/>
    <w:rsid w:val="0017756D"/>
    <w:rsid w:val="001801AB"/>
    <w:rsid w:val="00184727"/>
    <w:rsid w:val="00186F49"/>
    <w:rsid w:val="00187349"/>
    <w:rsid w:val="001A0F07"/>
    <w:rsid w:val="001A55DD"/>
    <w:rsid w:val="001B6BC9"/>
    <w:rsid w:val="001B7723"/>
    <w:rsid w:val="001D421D"/>
    <w:rsid w:val="001E0088"/>
    <w:rsid w:val="001E561F"/>
    <w:rsid w:val="001F453B"/>
    <w:rsid w:val="00201C98"/>
    <w:rsid w:val="0021484E"/>
    <w:rsid w:val="0022132E"/>
    <w:rsid w:val="002262A5"/>
    <w:rsid w:val="00231A37"/>
    <w:rsid w:val="0024240A"/>
    <w:rsid w:val="002448C8"/>
    <w:rsid w:val="00294177"/>
    <w:rsid w:val="002B2100"/>
    <w:rsid w:val="002C67C0"/>
    <w:rsid w:val="002D1873"/>
    <w:rsid w:val="002D551E"/>
    <w:rsid w:val="002E2E02"/>
    <w:rsid w:val="003173F3"/>
    <w:rsid w:val="0032522C"/>
    <w:rsid w:val="00335F40"/>
    <w:rsid w:val="0035730C"/>
    <w:rsid w:val="00374D85"/>
    <w:rsid w:val="0037755D"/>
    <w:rsid w:val="00380098"/>
    <w:rsid w:val="00380DA0"/>
    <w:rsid w:val="00397928"/>
    <w:rsid w:val="003A7FA5"/>
    <w:rsid w:val="003C1F08"/>
    <w:rsid w:val="003D5E28"/>
    <w:rsid w:val="003D7EDA"/>
    <w:rsid w:val="003E68DC"/>
    <w:rsid w:val="003F0EE3"/>
    <w:rsid w:val="00400A5A"/>
    <w:rsid w:val="0041234A"/>
    <w:rsid w:val="0042319C"/>
    <w:rsid w:val="00433356"/>
    <w:rsid w:val="004522D3"/>
    <w:rsid w:val="00455CB8"/>
    <w:rsid w:val="00461D3E"/>
    <w:rsid w:val="00474D97"/>
    <w:rsid w:val="004B1165"/>
    <w:rsid w:val="004B2785"/>
    <w:rsid w:val="004C2E76"/>
    <w:rsid w:val="004E061B"/>
    <w:rsid w:val="004E3737"/>
    <w:rsid w:val="0052444F"/>
    <w:rsid w:val="005267F2"/>
    <w:rsid w:val="00533F94"/>
    <w:rsid w:val="005363F3"/>
    <w:rsid w:val="00566B7E"/>
    <w:rsid w:val="0057186F"/>
    <w:rsid w:val="00586DAC"/>
    <w:rsid w:val="00595226"/>
    <w:rsid w:val="00595534"/>
    <w:rsid w:val="00595E13"/>
    <w:rsid w:val="00596D3E"/>
    <w:rsid w:val="005B0D53"/>
    <w:rsid w:val="005C7E11"/>
    <w:rsid w:val="005F1DE2"/>
    <w:rsid w:val="005F56BC"/>
    <w:rsid w:val="00603BDC"/>
    <w:rsid w:val="00604977"/>
    <w:rsid w:val="00610F34"/>
    <w:rsid w:val="00633CAE"/>
    <w:rsid w:val="00636306"/>
    <w:rsid w:val="00646E96"/>
    <w:rsid w:val="00652C31"/>
    <w:rsid w:val="00660227"/>
    <w:rsid w:val="006660BE"/>
    <w:rsid w:val="00687DAE"/>
    <w:rsid w:val="006A1130"/>
    <w:rsid w:val="006A7979"/>
    <w:rsid w:val="006B6D74"/>
    <w:rsid w:val="006C71EE"/>
    <w:rsid w:val="006F2CAE"/>
    <w:rsid w:val="006F328E"/>
    <w:rsid w:val="00705247"/>
    <w:rsid w:val="00705611"/>
    <w:rsid w:val="0070750D"/>
    <w:rsid w:val="007118CB"/>
    <w:rsid w:val="00724E2D"/>
    <w:rsid w:val="00731A3B"/>
    <w:rsid w:val="00731A65"/>
    <w:rsid w:val="00744AFD"/>
    <w:rsid w:val="00762C00"/>
    <w:rsid w:val="00763FD2"/>
    <w:rsid w:val="00773886"/>
    <w:rsid w:val="00776282"/>
    <w:rsid w:val="00786985"/>
    <w:rsid w:val="007930E9"/>
    <w:rsid w:val="00795A38"/>
    <w:rsid w:val="007E2335"/>
    <w:rsid w:val="007E54FF"/>
    <w:rsid w:val="007F7948"/>
    <w:rsid w:val="008208FC"/>
    <w:rsid w:val="00841541"/>
    <w:rsid w:val="008451E8"/>
    <w:rsid w:val="0085074C"/>
    <w:rsid w:val="008520A0"/>
    <w:rsid w:val="008563C9"/>
    <w:rsid w:val="00860646"/>
    <w:rsid w:val="00860D10"/>
    <w:rsid w:val="00867FAD"/>
    <w:rsid w:val="00872528"/>
    <w:rsid w:val="00893289"/>
    <w:rsid w:val="008A784A"/>
    <w:rsid w:val="008C3FAF"/>
    <w:rsid w:val="008D03DD"/>
    <w:rsid w:val="008D0472"/>
    <w:rsid w:val="008D43D0"/>
    <w:rsid w:val="008E798C"/>
    <w:rsid w:val="008F2ADF"/>
    <w:rsid w:val="00901766"/>
    <w:rsid w:val="00955B1A"/>
    <w:rsid w:val="00966554"/>
    <w:rsid w:val="00993736"/>
    <w:rsid w:val="00997FB4"/>
    <w:rsid w:val="009A24D7"/>
    <w:rsid w:val="009A4EFF"/>
    <w:rsid w:val="009B607E"/>
    <w:rsid w:val="009B655A"/>
    <w:rsid w:val="009E4C97"/>
    <w:rsid w:val="00A1081E"/>
    <w:rsid w:val="00A13F00"/>
    <w:rsid w:val="00A26939"/>
    <w:rsid w:val="00A26D41"/>
    <w:rsid w:val="00A34C8A"/>
    <w:rsid w:val="00A37C33"/>
    <w:rsid w:val="00A63515"/>
    <w:rsid w:val="00A8138C"/>
    <w:rsid w:val="00A82952"/>
    <w:rsid w:val="00A840F6"/>
    <w:rsid w:val="00A85DB7"/>
    <w:rsid w:val="00A870F3"/>
    <w:rsid w:val="00A96E2C"/>
    <w:rsid w:val="00AA6E5D"/>
    <w:rsid w:val="00AB1D25"/>
    <w:rsid w:val="00AD1B4D"/>
    <w:rsid w:val="00AE01FA"/>
    <w:rsid w:val="00AF4E25"/>
    <w:rsid w:val="00B129CD"/>
    <w:rsid w:val="00B4686D"/>
    <w:rsid w:val="00B7374F"/>
    <w:rsid w:val="00B865CD"/>
    <w:rsid w:val="00B8789F"/>
    <w:rsid w:val="00B879FB"/>
    <w:rsid w:val="00BA223D"/>
    <w:rsid w:val="00BA484D"/>
    <w:rsid w:val="00BB5D33"/>
    <w:rsid w:val="00BB6931"/>
    <w:rsid w:val="00BC72A8"/>
    <w:rsid w:val="00BD3AB8"/>
    <w:rsid w:val="00C0201A"/>
    <w:rsid w:val="00C02838"/>
    <w:rsid w:val="00C06B99"/>
    <w:rsid w:val="00C11D88"/>
    <w:rsid w:val="00C20BF2"/>
    <w:rsid w:val="00C2480A"/>
    <w:rsid w:val="00C26D4B"/>
    <w:rsid w:val="00C60053"/>
    <w:rsid w:val="00C606FA"/>
    <w:rsid w:val="00CA6EA2"/>
    <w:rsid w:val="00CB288F"/>
    <w:rsid w:val="00CB4D50"/>
    <w:rsid w:val="00CB4DD6"/>
    <w:rsid w:val="00CC4B5A"/>
    <w:rsid w:val="00CD030A"/>
    <w:rsid w:val="00CE7FE3"/>
    <w:rsid w:val="00CF1805"/>
    <w:rsid w:val="00CF3DD9"/>
    <w:rsid w:val="00D10706"/>
    <w:rsid w:val="00D255EC"/>
    <w:rsid w:val="00D262C0"/>
    <w:rsid w:val="00D27E09"/>
    <w:rsid w:val="00D30D69"/>
    <w:rsid w:val="00D35650"/>
    <w:rsid w:val="00D41517"/>
    <w:rsid w:val="00D461B4"/>
    <w:rsid w:val="00D56EBD"/>
    <w:rsid w:val="00D61544"/>
    <w:rsid w:val="00D6255A"/>
    <w:rsid w:val="00D76CC6"/>
    <w:rsid w:val="00D775C2"/>
    <w:rsid w:val="00D82122"/>
    <w:rsid w:val="00D83E28"/>
    <w:rsid w:val="00D93440"/>
    <w:rsid w:val="00D96834"/>
    <w:rsid w:val="00DC5488"/>
    <w:rsid w:val="00DD4A3F"/>
    <w:rsid w:val="00DD5775"/>
    <w:rsid w:val="00DD68FB"/>
    <w:rsid w:val="00DE575A"/>
    <w:rsid w:val="00E045EC"/>
    <w:rsid w:val="00E12851"/>
    <w:rsid w:val="00E12F43"/>
    <w:rsid w:val="00E25457"/>
    <w:rsid w:val="00E5546A"/>
    <w:rsid w:val="00E5655B"/>
    <w:rsid w:val="00E64D08"/>
    <w:rsid w:val="00E66420"/>
    <w:rsid w:val="00E704DB"/>
    <w:rsid w:val="00E7238D"/>
    <w:rsid w:val="00E84DB3"/>
    <w:rsid w:val="00E935F6"/>
    <w:rsid w:val="00EA13D0"/>
    <w:rsid w:val="00EA2E33"/>
    <w:rsid w:val="00EC7196"/>
    <w:rsid w:val="00ED18A2"/>
    <w:rsid w:val="00EE03F4"/>
    <w:rsid w:val="00EE5C77"/>
    <w:rsid w:val="00EF0105"/>
    <w:rsid w:val="00EF253A"/>
    <w:rsid w:val="00EF3998"/>
    <w:rsid w:val="00F065DF"/>
    <w:rsid w:val="00F12CC0"/>
    <w:rsid w:val="00F23D25"/>
    <w:rsid w:val="00F277D1"/>
    <w:rsid w:val="00F434E1"/>
    <w:rsid w:val="00F50117"/>
    <w:rsid w:val="00F67CD1"/>
    <w:rsid w:val="00F71B60"/>
    <w:rsid w:val="00F74651"/>
    <w:rsid w:val="00F77BB7"/>
    <w:rsid w:val="00F96EE0"/>
    <w:rsid w:val="00FA4E84"/>
    <w:rsid w:val="00FA70D1"/>
    <w:rsid w:val="00FD49FA"/>
    <w:rsid w:val="00FE04CC"/>
    <w:rsid w:val="00FF6AB1"/>
    <w:rsid w:val="00FF75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50B26D"/>
  <w15:docId w15:val="{846DF4DA-3966-48AC-AA26-09B6C9E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3C71"/>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C67C0"/>
    <w:pPr>
      <w:tabs>
        <w:tab w:val="center" w:pos="4536"/>
        <w:tab w:val="right" w:pos="9072"/>
      </w:tabs>
      <w:spacing w:after="0" w:line="240" w:lineRule="auto"/>
    </w:pPr>
  </w:style>
  <w:style w:type="character" w:customStyle="1" w:styleId="lfejChar">
    <w:name w:val="Élőfej Char"/>
    <w:basedOn w:val="Bekezdsalapbettpusa"/>
    <w:link w:val="lfej"/>
    <w:locked/>
    <w:rsid w:val="002C67C0"/>
  </w:style>
  <w:style w:type="paragraph" w:styleId="llb">
    <w:name w:val="footer"/>
    <w:basedOn w:val="Norml"/>
    <w:link w:val="llbChar"/>
    <w:uiPriority w:val="99"/>
    <w:rsid w:val="002C67C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C67C0"/>
  </w:style>
  <w:style w:type="paragraph" w:styleId="Buborkszveg">
    <w:name w:val="Balloon Text"/>
    <w:basedOn w:val="Norml"/>
    <w:link w:val="BuborkszvegChar"/>
    <w:uiPriority w:val="99"/>
    <w:semiHidden/>
    <w:rsid w:val="002C67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C67C0"/>
    <w:rPr>
      <w:rFonts w:ascii="Tahoma" w:hAnsi="Tahoma" w:cs="Tahoma"/>
      <w:sz w:val="16"/>
      <w:szCs w:val="16"/>
    </w:rPr>
  </w:style>
  <w:style w:type="paragraph" w:styleId="Szvegtrzsbehzssal">
    <w:name w:val="Body Text Indent"/>
    <w:basedOn w:val="Norml"/>
    <w:link w:val="SzvegtrzsbehzssalChar"/>
    <w:uiPriority w:val="99"/>
    <w:rsid w:val="00201C98"/>
    <w:pPr>
      <w:spacing w:after="120" w:line="240" w:lineRule="auto"/>
      <w:ind w:left="283"/>
    </w:pPr>
    <w:rPr>
      <w:sz w:val="20"/>
      <w:szCs w:val="20"/>
      <w:lang w:eastAsia="hu-HU"/>
    </w:rPr>
  </w:style>
  <w:style w:type="character" w:customStyle="1" w:styleId="SzvegtrzsbehzssalChar">
    <w:name w:val="Szövegtörzs behúzással Char"/>
    <w:basedOn w:val="Bekezdsalapbettpusa"/>
    <w:link w:val="Szvegtrzsbehzssal"/>
    <w:uiPriority w:val="99"/>
    <w:semiHidden/>
    <w:locked/>
    <w:rsid w:val="00201C98"/>
    <w:rPr>
      <w:lang w:val="hu-HU" w:eastAsia="hu-HU"/>
    </w:rPr>
  </w:style>
  <w:style w:type="paragraph" w:styleId="NormlWeb">
    <w:name w:val="Normal (Web)"/>
    <w:basedOn w:val="Norml"/>
    <w:uiPriority w:val="99"/>
    <w:rsid w:val="00201C98"/>
    <w:pPr>
      <w:spacing w:before="100" w:beforeAutospacing="1" w:after="100" w:afterAutospacing="1" w:line="240" w:lineRule="auto"/>
    </w:pPr>
    <w:rPr>
      <w:sz w:val="24"/>
      <w:szCs w:val="24"/>
      <w:lang w:eastAsia="hu-HU"/>
    </w:rPr>
  </w:style>
  <w:style w:type="character" w:customStyle="1" w:styleId="apple-converted-space">
    <w:name w:val="apple-converted-space"/>
    <w:basedOn w:val="Bekezdsalapbettpusa"/>
    <w:uiPriority w:val="99"/>
    <w:rsid w:val="00201C98"/>
  </w:style>
  <w:style w:type="character" w:customStyle="1" w:styleId="apple-style-span">
    <w:name w:val="apple-style-span"/>
    <w:basedOn w:val="Bekezdsalapbettpusa"/>
    <w:uiPriority w:val="99"/>
    <w:rsid w:val="00201C98"/>
  </w:style>
  <w:style w:type="character" w:customStyle="1" w:styleId="section">
    <w:name w:val="section"/>
    <w:basedOn w:val="Bekezdsalapbettpusa"/>
    <w:uiPriority w:val="99"/>
    <w:rsid w:val="00201C98"/>
  </w:style>
  <w:style w:type="paragraph" w:customStyle="1" w:styleId="Style4">
    <w:name w:val="Style 4"/>
    <w:basedOn w:val="Norml"/>
    <w:uiPriority w:val="99"/>
    <w:rsid w:val="00201C98"/>
    <w:pPr>
      <w:widowControl w:val="0"/>
      <w:autoSpaceDE w:val="0"/>
      <w:autoSpaceDN w:val="0"/>
      <w:spacing w:after="0" w:line="240" w:lineRule="auto"/>
      <w:jc w:val="both"/>
    </w:pPr>
    <w:rPr>
      <w:sz w:val="24"/>
      <w:szCs w:val="24"/>
      <w:lang w:eastAsia="hu-HU"/>
    </w:rPr>
  </w:style>
  <w:style w:type="paragraph" w:customStyle="1" w:styleId="Style5">
    <w:name w:val="Style 5"/>
    <w:basedOn w:val="Norml"/>
    <w:uiPriority w:val="99"/>
    <w:rsid w:val="00201C98"/>
    <w:pPr>
      <w:widowControl w:val="0"/>
      <w:autoSpaceDE w:val="0"/>
      <w:autoSpaceDN w:val="0"/>
      <w:adjustRightInd w:val="0"/>
      <w:spacing w:after="0" w:line="240" w:lineRule="auto"/>
    </w:pPr>
    <w:rPr>
      <w:sz w:val="24"/>
      <w:szCs w:val="24"/>
      <w:lang w:eastAsia="hu-HU"/>
    </w:rPr>
  </w:style>
  <w:style w:type="paragraph" w:customStyle="1" w:styleId="Style2">
    <w:name w:val="Style 2"/>
    <w:basedOn w:val="Norml"/>
    <w:uiPriority w:val="99"/>
    <w:rsid w:val="0032522C"/>
    <w:pPr>
      <w:widowControl w:val="0"/>
      <w:autoSpaceDE w:val="0"/>
      <w:autoSpaceDN w:val="0"/>
      <w:spacing w:after="0" w:line="240" w:lineRule="exact"/>
      <w:ind w:right="792"/>
      <w:jc w:val="both"/>
    </w:pPr>
    <w:rPr>
      <w:sz w:val="24"/>
      <w:szCs w:val="24"/>
      <w:lang w:eastAsia="hu-HU"/>
    </w:rPr>
  </w:style>
  <w:style w:type="paragraph" w:customStyle="1" w:styleId="Style1">
    <w:name w:val="Style 1"/>
    <w:basedOn w:val="Norml"/>
    <w:uiPriority w:val="99"/>
    <w:rsid w:val="0032522C"/>
    <w:pPr>
      <w:widowControl w:val="0"/>
      <w:autoSpaceDE w:val="0"/>
      <w:autoSpaceDN w:val="0"/>
      <w:adjustRightInd w:val="0"/>
      <w:spacing w:after="0" w:line="240" w:lineRule="auto"/>
    </w:pPr>
    <w:rPr>
      <w:sz w:val="24"/>
      <w:szCs w:val="24"/>
      <w:lang w:eastAsia="hu-HU"/>
    </w:rPr>
  </w:style>
  <w:style w:type="paragraph" w:customStyle="1" w:styleId="Style3">
    <w:name w:val="Style 3"/>
    <w:basedOn w:val="Norml"/>
    <w:uiPriority w:val="99"/>
    <w:rsid w:val="0032522C"/>
    <w:pPr>
      <w:widowControl w:val="0"/>
      <w:autoSpaceDE w:val="0"/>
      <w:autoSpaceDN w:val="0"/>
      <w:spacing w:after="0" w:line="240" w:lineRule="exact"/>
      <w:ind w:right="864"/>
      <w:jc w:val="both"/>
    </w:pPr>
    <w:rPr>
      <w:sz w:val="24"/>
      <w:szCs w:val="24"/>
      <w:lang w:eastAsia="hu-HU"/>
    </w:rPr>
  </w:style>
  <w:style w:type="character" w:styleId="Hiperhivatkozs">
    <w:name w:val="Hyperlink"/>
    <w:basedOn w:val="Bekezdsalapbettpusa"/>
    <w:uiPriority w:val="99"/>
    <w:rsid w:val="00DD68FB"/>
    <w:rPr>
      <w:color w:val="0000FF"/>
      <w:u w:val="single"/>
    </w:rPr>
  </w:style>
  <w:style w:type="character" w:customStyle="1" w:styleId="desc">
    <w:name w:val="desc"/>
    <w:basedOn w:val="Bekezdsalapbettpusa"/>
    <w:uiPriority w:val="99"/>
    <w:rsid w:val="00AF4E25"/>
  </w:style>
  <w:style w:type="character" w:customStyle="1" w:styleId="lawnum">
    <w:name w:val="lawnum"/>
    <w:basedOn w:val="Bekezdsalapbettpusa"/>
    <w:uiPriority w:val="99"/>
    <w:rsid w:val="00AF4E25"/>
  </w:style>
  <w:style w:type="paragraph" w:customStyle="1" w:styleId="Default">
    <w:name w:val="Default"/>
    <w:rsid w:val="00A870F3"/>
    <w:pPr>
      <w:autoSpaceDE w:val="0"/>
      <w:autoSpaceDN w:val="0"/>
      <w:adjustRightInd w:val="0"/>
    </w:pPr>
    <w:rPr>
      <w:rFonts w:cs="Calibri"/>
      <w:color w:val="000000"/>
      <w:sz w:val="24"/>
      <w:szCs w:val="24"/>
      <w:lang w:eastAsia="en-US"/>
    </w:rPr>
  </w:style>
  <w:style w:type="paragraph" w:styleId="Listaszerbekezds">
    <w:name w:val="List Paragraph"/>
    <w:basedOn w:val="Norml"/>
    <w:uiPriority w:val="34"/>
    <w:qFormat/>
    <w:rsid w:val="00C11D88"/>
    <w:pPr>
      <w:ind w:left="708"/>
    </w:pPr>
  </w:style>
  <w:style w:type="paragraph" w:customStyle="1" w:styleId="Standard">
    <w:name w:val="Standard"/>
    <w:rsid w:val="00E7238D"/>
    <w:pPr>
      <w:suppressAutoHyphens/>
      <w:autoSpaceDN w:val="0"/>
      <w:spacing w:after="200" w:line="276" w:lineRule="auto"/>
      <w:textAlignment w:val="baseline"/>
    </w:pPr>
    <w:rPr>
      <w:rFonts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574">
      <w:marLeft w:val="0"/>
      <w:marRight w:val="0"/>
      <w:marTop w:val="0"/>
      <w:marBottom w:val="0"/>
      <w:divBdr>
        <w:top w:val="none" w:sz="0" w:space="0" w:color="auto"/>
        <w:left w:val="none" w:sz="0" w:space="0" w:color="auto"/>
        <w:bottom w:val="none" w:sz="0" w:space="0" w:color="auto"/>
        <w:right w:val="none" w:sz="0" w:space="0" w:color="auto"/>
      </w:divBdr>
    </w:div>
    <w:div w:id="142309575">
      <w:marLeft w:val="0"/>
      <w:marRight w:val="0"/>
      <w:marTop w:val="0"/>
      <w:marBottom w:val="0"/>
      <w:divBdr>
        <w:top w:val="none" w:sz="0" w:space="0" w:color="auto"/>
        <w:left w:val="none" w:sz="0" w:space="0" w:color="auto"/>
        <w:bottom w:val="none" w:sz="0" w:space="0" w:color="auto"/>
        <w:right w:val="none" w:sz="0" w:space="0" w:color="auto"/>
      </w:divBdr>
    </w:div>
    <w:div w:id="142309576">
      <w:marLeft w:val="0"/>
      <w:marRight w:val="0"/>
      <w:marTop w:val="0"/>
      <w:marBottom w:val="0"/>
      <w:divBdr>
        <w:top w:val="none" w:sz="0" w:space="0" w:color="auto"/>
        <w:left w:val="none" w:sz="0" w:space="0" w:color="auto"/>
        <w:bottom w:val="none" w:sz="0" w:space="0" w:color="auto"/>
        <w:right w:val="none" w:sz="0" w:space="0" w:color="auto"/>
      </w:divBdr>
    </w:div>
    <w:div w:id="142309579">
      <w:marLeft w:val="0"/>
      <w:marRight w:val="0"/>
      <w:marTop w:val="0"/>
      <w:marBottom w:val="0"/>
      <w:divBdr>
        <w:top w:val="none" w:sz="0" w:space="0" w:color="auto"/>
        <w:left w:val="none" w:sz="0" w:space="0" w:color="auto"/>
        <w:bottom w:val="none" w:sz="0" w:space="0" w:color="auto"/>
        <w:right w:val="none" w:sz="0" w:space="0" w:color="auto"/>
      </w:divBdr>
      <w:divsChild>
        <w:div w:id="142309577">
          <w:marLeft w:val="0"/>
          <w:marRight w:val="0"/>
          <w:marTop w:val="0"/>
          <w:marBottom w:val="0"/>
          <w:divBdr>
            <w:top w:val="none" w:sz="0" w:space="0" w:color="auto"/>
            <w:left w:val="none" w:sz="0" w:space="0" w:color="auto"/>
            <w:bottom w:val="none" w:sz="0" w:space="0" w:color="auto"/>
            <w:right w:val="none" w:sz="0" w:space="0" w:color="auto"/>
          </w:divBdr>
          <w:divsChild>
            <w:div w:id="142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3072-9053-4B3F-B59D-2CDD114C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1631</Words>
  <Characters>11255</Characters>
  <Application>Microsoft Office Word</Application>
  <DocSecurity>0</DocSecurity>
  <Lines>93</Lines>
  <Paragraphs>25</Paragraphs>
  <ScaleCrop>false</ScaleCrop>
  <HeadingPairs>
    <vt:vector size="2" baseType="variant">
      <vt:variant>
        <vt:lpstr>Cím</vt:lpstr>
      </vt:variant>
      <vt:variant>
        <vt:i4>1</vt:i4>
      </vt:variant>
    </vt:vector>
  </HeadingPairs>
  <TitlesOfParts>
    <vt:vector size="1" baseType="lpstr">
      <vt:lpstr>Szám:                 /2013</vt:lpstr>
    </vt:vector>
  </TitlesOfParts>
  <Company>Dr.X. Corporation</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/2013</dc:title>
  <dc:subject/>
  <dc:creator>Felhasználó</dc:creator>
  <cp:keywords/>
  <dc:description/>
  <cp:lastModifiedBy>DELL10</cp:lastModifiedBy>
  <cp:revision>24</cp:revision>
  <cp:lastPrinted>2017-07-14T09:09:00Z</cp:lastPrinted>
  <dcterms:created xsi:type="dcterms:W3CDTF">2017-07-15T05:21:00Z</dcterms:created>
  <dcterms:modified xsi:type="dcterms:W3CDTF">2018-07-17T08:22:00Z</dcterms:modified>
</cp:coreProperties>
</file>