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D7B" w:rsidRDefault="00C62D7B" w:rsidP="00C62D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E71E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Lakossági tájékoztató</w:t>
      </w:r>
    </w:p>
    <w:p w:rsidR="00BA57EA" w:rsidRPr="00004E2B" w:rsidRDefault="00BA57EA" w:rsidP="00BA5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1E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Tájékoztatom a Tisztelt lakosságot, hogy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</w:t>
      </w:r>
      <w:r w:rsidRPr="00E71E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júliusi ülésén döntött arról, hogy téli rezsicsökkentésben támogatja azon háztartásokat, akik </w:t>
      </w:r>
      <w:r w:rsidRPr="00E71E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korábban nem részesültek</w:t>
      </w:r>
      <w:r w:rsidRPr="00E71E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lakossági földgázfogyasztók, illetve távhőszolgáltatást igénybevevők részére nyújtott téli rezsicsökkentési támogatásban.</w:t>
      </w:r>
      <w:r w:rsidRPr="00CA7B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4E2B">
        <w:rPr>
          <w:rFonts w:ascii="Times New Roman" w:eastAsia="Times New Roman" w:hAnsi="Times New Roman" w:cs="Times New Roman"/>
          <w:sz w:val="24"/>
          <w:szCs w:val="24"/>
          <w:lang w:eastAsia="hu-HU"/>
        </w:rPr>
        <w:t>A kizárólag elektromos fűtési móddal rendelkező háztartások nem jogosultak az igénybejelentésre.</w:t>
      </w:r>
    </w:p>
    <w:p w:rsidR="00BA57EA" w:rsidRDefault="00BA57EA" w:rsidP="00BA5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1E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Háztartásonként 1 darab igénybejelentő lap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kérhető</w:t>
      </w:r>
      <w:r w:rsidRPr="00E71E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Zalaszentgróti Közös Önkormányzati Hivatal</w:t>
      </w:r>
      <w:r w:rsidRPr="00E71E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osztályán</w:t>
      </w:r>
      <w:r w:rsidRPr="00E71E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ügyfélfogadási időben. </w:t>
      </w:r>
      <w:r w:rsidRPr="00E71E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igénylőlap benyújtási határideje </w:t>
      </w:r>
      <w:r w:rsidRPr="00291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2018. október 15</w:t>
      </w:r>
      <w:r w:rsidRPr="00E71E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napja, mely határidő elmulasztása jogvesztő.</w:t>
      </w:r>
      <w:r w:rsidRPr="00E71E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A57EA" w:rsidRPr="002166A1" w:rsidRDefault="00BA57EA" w:rsidP="00BA5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6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TÁMOGATÁS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166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TERMÉSZETBENI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TEHÁT </w:t>
      </w:r>
      <w:r w:rsidRPr="002166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NEM PÉNZÖSSZEG KIFIZETÉSÉT JELENTI</w:t>
      </w:r>
      <w:r w:rsidRPr="002166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KIZÁRÓLAG FŰTŐANYAGRA VONATKOZIK, ÉS NEM FEDEZI PL: A SZÁLLÍTÁS ÉS DARABOLÁS KÖLTSÉGEIT.</w:t>
      </w:r>
    </w:p>
    <w:p w:rsidR="00BA57EA" w:rsidRDefault="00BA57EA" w:rsidP="00BA5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4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igénybejelentő nyilatkozaton </w:t>
      </w:r>
      <w:r w:rsidRPr="00004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rögzíteni szükséges az igényelt fűtőanyag fajtáját, amely később nem módosítható.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Az igénybejelentő köteles a megigényelt természetbeni támogatás elszállításáról gondoskodni.</w:t>
      </w:r>
    </w:p>
    <w:p w:rsidR="00BA57EA" w:rsidRPr="00E71EC0" w:rsidRDefault="00BA57EA" w:rsidP="00BA5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1EC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személynek az adott háztartás a bejelentett lakóhelye vagy bejelentett tartózkodási helye kell, hogy legyen.</w:t>
      </w:r>
    </w:p>
    <w:p w:rsidR="00BA57EA" w:rsidRPr="00E71EC0" w:rsidRDefault="00BA57EA" w:rsidP="00BA5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1EC0"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 2018. október 31-ét követően dönt az önkormányzatonkénti támogatási összegről.</w:t>
      </w:r>
    </w:p>
    <w:p w:rsidR="00BA57EA" w:rsidRPr="00E71EC0" w:rsidRDefault="00BA57EA" w:rsidP="00BA5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1EC0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Tájékoztatom a tisztelt lakosságot, hogy az önkormányzat a benyújtott igénylések vonatkozásában előszűrést köteles végezni. A távhőszolgáltatónál ellenőrzi, hogy az igénybe vevő háztartás rendelkezik- e távhőszolgáltatási szerződéssel illetve az adott háztartásra már nyújtottak- e be igénybejelentést. Ezentúl a Belügyminisztérium Országos Katasztrófavédelmi Főigazgatósága adminisztratív és helyszíni, szúrópróbaszerű vizsgálatot végez. Amennyiben a vizsgálat eredményeként valószínűsíthető, hogy az igénybejelentő rosszhiszeműen járt el, az önkormányzatnak szabálysértési vagy – minősítő körülmény fennállása esetén- büntető eljárást kell kezdeményeznie</w:t>
      </w:r>
    </w:p>
    <w:p w:rsidR="00C62D7B" w:rsidRPr="00004E2B" w:rsidRDefault="00C62D7B" w:rsidP="00C62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4E2B">
        <w:rPr>
          <w:rFonts w:ascii="Times New Roman" w:eastAsia="Times New Roman" w:hAnsi="Times New Roman" w:cs="Times New Roman"/>
          <w:sz w:val="24"/>
          <w:szCs w:val="24"/>
          <w:lang w:eastAsia="hu-HU"/>
        </w:rPr>
        <w:t>A téli rezsicsökkentés igényléséhez igénybejelentő nyilatkozat továbbá az Adatkezelési tájékoztató</w:t>
      </w:r>
      <w:r w:rsidR="00D972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letölthető.</w:t>
      </w:r>
    </w:p>
    <w:p w:rsidR="0051712E" w:rsidRDefault="0051712E" w:rsidP="0051712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DC4837" w:rsidRDefault="00DC483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sectPr w:rsidR="00DC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4D96"/>
    <w:multiLevelType w:val="multilevel"/>
    <w:tmpl w:val="9058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C434A"/>
    <w:multiLevelType w:val="multilevel"/>
    <w:tmpl w:val="71D6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F116F"/>
    <w:multiLevelType w:val="multilevel"/>
    <w:tmpl w:val="04F4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143A44"/>
    <w:multiLevelType w:val="multilevel"/>
    <w:tmpl w:val="F7F4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C0"/>
    <w:rsid w:val="00004E2B"/>
    <w:rsid w:val="001F6605"/>
    <w:rsid w:val="00282F4D"/>
    <w:rsid w:val="002913D3"/>
    <w:rsid w:val="003E7BE8"/>
    <w:rsid w:val="00436189"/>
    <w:rsid w:val="0043635B"/>
    <w:rsid w:val="004D71DF"/>
    <w:rsid w:val="0051712E"/>
    <w:rsid w:val="00556E7C"/>
    <w:rsid w:val="00566CEF"/>
    <w:rsid w:val="007223AE"/>
    <w:rsid w:val="007F52D6"/>
    <w:rsid w:val="00810E40"/>
    <w:rsid w:val="008634B1"/>
    <w:rsid w:val="008A50C9"/>
    <w:rsid w:val="008D372E"/>
    <w:rsid w:val="00966D01"/>
    <w:rsid w:val="00A27B8D"/>
    <w:rsid w:val="00A574C1"/>
    <w:rsid w:val="00A8629D"/>
    <w:rsid w:val="00B13B6A"/>
    <w:rsid w:val="00B1604E"/>
    <w:rsid w:val="00B542D3"/>
    <w:rsid w:val="00BA57EA"/>
    <w:rsid w:val="00BD2E96"/>
    <w:rsid w:val="00C360A6"/>
    <w:rsid w:val="00C62D7B"/>
    <w:rsid w:val="00C82910"/>
    <w:rsid w:val="00CA7B29"/>
    <w:rsid w:val="00D972B7"/>
    <w:rsid w:val="00DA3544"/>
    <w:rsid w:val="00DC4837"/>
    <w:rsid w:val="00DD0579"/>
    <w:rsid w:val="00E43D1D"/>
    <w:rsid w:val="00E71EC0"/>
    <w:rsid w:val="00F55B96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B01C"/>
  <w15:chartTrackingRefBased/>
  <w15:docId w15:val="{A8D70D61-83F0-4E1D-8AB9-A9D93B21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71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1EC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7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updated">
    <w:name w:val="updated"/>
    <w:basedOn w:val="Bekezdsalapbettpusa"/>
    <w:rsid w:val="00E71EC0"/>
  </w:style>
  <w:style w:type="character" w:styleId="Hiperhivatkozs">
    <w:name w:val="Hyperlink"/>
    <w:basedOn w:val="Bekezdsalapbettpusa"/>
    <w:uiPriority w:val="99"/>
    <w:unhideWhenUsed/>
    <w:rsid w:val="00E71EC0"/>
    <w:rPr>
      <w:color w:val="0000FF"/>
      <w:u w:val="single"/>
    </w:rPr>
  </w:style>
  <w:style w:type="paragraph" w:customStyle="1" w:styleId="p1">
    <w:name w:val="p1"/>
    <w:basedOn w:val="Norml"/>
    <w:rsid w:val="00E7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1">
    <w:name w:val="s1"/>
    <w:basedOn w:val="Bekezdsalapbettpusa"/>
    <w:rsid w:val="00E71EC0"/>
  </w:style>
  <w:style w:type="paragraph" w:customStyle="1" w:styleId="p4">
    <w:name w:val="p4"/>
    <w:basedOn w:val="Norml"/>
    <w:rsid w:val="00E7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3">
    <w:name w:val="s3"/>
    <w:basedOn w:val="Bekezdsalapbettpusa"/>
    <w:rsid w:val="00E71EC0"/>
  </w:style>
  <w:style w:type="paragraph" w:customStyle="1" w:styleId="p5">
    <w:name w:val="p5"/>
    <w:basedOn w:val="Norml"/>
    <w:rsid w:val="00E7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4">
    <w:name w:val="s4"/>
    <w:basedOn w:val="Bekezdsalapbettpusa"/>
    <w:rsid w:val="00E71EC0"/>
  </w:style>
  <w:style w:type="paragraph" w:customStyle="1" w:styleId="p6">
    <w:name w:val="p6"/>
    <w:basedOn w:val="Norml"/>
    <w:rsid w:val="00E7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04E2B"/>
    <w:rPr>
      <w:b/>
      <w:bCs/>
    </w:rPr>
  </w:style>
  <w:style w:type="character" w:styleId="Kiemels">
    <w:name w:val="Emphasis"/>
    <w:basedOn w:val="Bekezdsalapbettpusa"/>
    <w:uiPriority w:val="20"/>
    <w:qFormat/>
    <w:rsid w:val="00004E2B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Gyuláné</dc:creator>
  <cp:keywords/>
  <dc:description/>
  <cp:lastModifiedBy>DELL10</cp:lastModifiedBy>
  <cp:revision>13</cp:revision>
  <cp:lastPrinted>2018-08-22T11:31:00Z</cp:lastPrinted>
  <dcterms:created xsi:type="dcterms:W3CDTF">2018-08-21T08:53:00Z</dcterms:created>
  <dcterms:modified xsi:type="dcterms:W3CDTF">2018-08-24T06:40:00Z</dcterms:modified>
</cp:coreProperties>
</file>